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0" w:type="dxa"/>
        <w:tblLayout w:type="fixed"/>
        <w:tblLook w:val="04A0" w:firstRow="1" w:lastRow="0" w:firstColumn="1" w:lastColumn="0" w:noHBand="0" w:noVBand="1"/>
      </w:tblPr>
      <w:tblGrid>
        <w:gridCol w:w="3630"/>
        <w:gridCol w:w="3215"/>
        <w:gridCol w:w="3635"/>
      </w:tblGrid>
      <w:tr w:rsidR="00C30AC6" w:rsidRPr="00641806" w14:paraId="641ECB9B" w14:textId="77777777" w:rsidTr="00C30AC6">
        <w:trPr>
          <w:trHeight w:val="3360"/>
        </w:trPr>
        <w:tc>
          <w:tcPr>
            <w:tcW w:w="3630" w:type="dxa"/>
            <w:vMerge w:val="restart"/>
          </w:tcPr>
          <w:p w14:paraId="641ECB91" w14:textId="77777777" w:rsidR="00C30AC6" w:rsidRPr="00C30AC6" w:rsidRDefault="00C30AC6" w:rsidP="006E2E1C">
            <w:pPr>
              <w:jc w:val="center"/>
              <w:rPr>
                <w:rFonts w:ascii="Arial Narrow" w:eastAsia="Arial" w:hAnsi="Arial Narrow" w:cs="Arial"/>
                <w:b/>
                <w:bCs/>
                <w:color w:val="FF0000"/>
                <w:sz w:val="20"/>
                <w:szCs w:val="20"/>
              </w:rPr>
            </w:pPr>
            <w:r w:rsidRPr="00C30AC6">
              <w:rPr>
                <w:rFonts w:ascii="Arial Narrow" w:eastAsia="Arial" w:hAnsi="Arial Narrow" w:cs="Arial"/>
                <w:b/>
                <w:bCs/>
                <w:color w:val="FF0000"/>
                <w:sz w:val="20"/>
                <w:szCs w:val="20"/>
              </w:rPr>
              <w:t>Writing</w:t>
            </w:r>
          </w:p>
          <w:p w14:paraId="7FC38E85" w14:textId="74D6A73C" w:rsidR="00C30AC6" w:rsidRPr="00C30AC6" w:rsidRDefault="00C30AC6" w:rsidP="006E2E1C">
            <w:pPr>
              <w:jc w:val="center"/>
              <w:rPr>
                <w:rFonts w:ascii="Arial Narrow" w:eastAsia="Arial" w:hAnsi="Arial Narrow" w:cs="Arial"/>
                <w:b/>
                <w:bCs/>
                <w:color w:val="FF0000"/>
                <w:sz w:val="20"/>
                <w:szCs w:val="20"/>
              </w:rPr>
            </w:pPr>
          </w:p>
          <w:p w14:paraId="240F67E9" w14:textId="77777777" w:rsidR="00C30AC6" w:rsidRPr="00C30AC6" w:rsidRDefault="00C30AC6" w:rsidP="006E2E1C">
            <w:pPr>
              <w:jc w:val="center"/>
              <w:rPr>
                <w:rFonts w:ascii="Arial Narrow" w:eastAsia="Arial" w:hAnsi="Arial Narrow" w:cs="Arial"/>
                <w:b/>
                <w:bCs/>
                <w:sz w:val="20"/>
                <w:szCs w:val="20"/>
              </w:rPr>
            </w:pPr>
            <w:r w:rsidRPr="00C30AC6">
              <w:rPr>
                <w:rFonts w:ascii="Arial Narrow" w:eastAsia="Arial" w:hAnsi="Arial Narrow" w:cs="Arial"/>
                <w:b/>
                <w:bCs/>
                <w:sz w:val="20"/>
                <w:szCs w:val="20"/>
              </w:rPr>
              <w:t>What is an idiom?</w:t>
            </w:r>
          </w:p>
          <w:p w14:paraId="48B9139A" w14:textId="77777777" w:rsidR="00C30AC6" w:rsidRPr="00C30AC6" w:rsidRDefault="00C30AC6" w:rsidP="001340E8">
            <w:pPr>
              <w:rPr>
                <w:rFonts w:ascii="Arial Narrow" w:eastAsia="Arial" w:hAnsi="Arial Narrow" w:cs="Arial"/>
                <w:b/>
                <w:bCs/>
                <w:sz w:val="20"/>
                <w:szCs w:val="20"/>
              </w:rPr>
            </w:pPr>
          </w:p>
          <w:p w14:paraId="372EE3FA" w14:textId="0B482A0C" w:rsidR="00C30AC6" w:rsidRPr="00C30AC6" w:rsidRDefault="00C30AC6" w:rsidP="001340E8">
            <w:pPr>
              <w:rPr>
                <w:rFonts w:ascii="Arial Narrow" w:eastAsia="Arial" w:hAnsi="Arial Narrow" w:cs="Arial"/>
                <w:bCs/>
                <w:sz w:val="20"/>
                <w:szCs w:val="20"/>
              </w:rPr>
            </w:pPr>
            <w:r w:rsidRPr="00C30AC6">
              <w:rPr>
                <w:rFonts w:ascii="Arial Narrow" w:eastAsia="Arial" w:hAnsi="Arial Narrow" w:cs="Arial"/>
                <w:bCs/>
                <w:sz w:val="20"/>
                <w:szCs w:val="20"/>
              </w:rPr>
              <w:t xml:space="preserve">Idioms are everywhere!  We use them so often and usually </w:t>
            </w:r>
            <w:proofErr w:type="gramStart"/>
            <w:r w:rsidRPr="00C30AC6">
              <w:rPr>
                <w:rFonts w:ascii="Arial Narrow" w:eastAsia="Arial" w:hAnsi="Arial Narrow" w:cs="Arial"/>
                <w:bCs/>
                <w:sz w:val="20"/>
                <w:szCs w:val="20"/>
              </w:rPr>
              <w:t>don’t</w:t>
            </w:r>
            <w:proofErr w:type="gramEnd"/>
            <w:r w:rsidRPr="00C30AC6">
              <w:rPr>
                <w:rFonts w:ascii="Arial Narrow" w:eastAsia="Arial" w:hAnsi="Arial Narrow" w:cs="Arial"/>
                <w:bCs/>
                <w:sz w:val="20"/>
                <w:szCs w:val="20"/>
              </w:rPr>
              <w:t xml:space="preserve"> even realize!  If your friends or </w:t>
            </w:r>
            <w:proofErr w:type="gramStart"/>
            <w:r w:rsidRPr="00C30AC6">
              <w:rPr>
                <w:rFonts w:ascii="Arial Narrow" w:eastAsia="Arial" w:hAnsi="Arial Narrow" w:cs="Arial"/>
                <w:bCs/>
                <w:sz w:val="20"/>
                <w:szCs w:val="20"/>
              </w:rPr>
              <w:t>family tell</w:t>
            </w:r>
            <w:proofErr w:type="gramEnd"/>
            <w:r w:rsidRPr="00C30AC6">
              <w:rPr>
                <w:rFonts w:ascii="Arial Narrow" w:eastAsia="Arial" w:hAnsi="Arial Narrow" w:cs="Arial"/>
                <w:bCs/>
                <w:sz w:val="20"/>
                <w:szCs w:val="20"/>
              </w:rPr>
              <w:t xml:space="preserve"> you that it’s </w:t>
            </w:r>
            <w:r w:rsidRPr="00C30AC6">
              <w:rPr>
                <w:rFonts w:ascii="Arial Narrow" w:eastAsia="Arial" w:hAnsi="Arial Narrow" w:cs="Arial"/>
                <w:b/>
                <w:bCs/>
                <w:i/>
                <w:sz w:val="20"/>
                <w:szCs w:val="20"/>
              </w:rPr>
              <w:t>raining cats and dogs,</w:t>
            </w:r>
            <w:r w:rsidRPr="00C30AC6">
              <w:rPr>
                <w:rFonts w:ascii="Arial Narrow" w:eastAsia="Arial" w:hAnsi="Arial Narrow" w:cs="Arial"/>
                <w:bCs/>
                <w:sz w:val="20"/>
                <w:szCs w:val="20"/>
              </w:rPr>
              <w:t xml:space="preserve"> you probably would put on your rain boots and a rain jacket if you were going outside.  </w:t>
            </w:r>
          </w:p>
          <w:p w14:paraId="07091868" w14:textId="77777777" w:rsidR="00C30AC6" w:rsidRPr="00C30AC6" w:rsidRDefault="00C30AC6" w:rsidP="001340E8">
            <w:pPr>
              <w:rPr>
                <w:rFonts w:ascii="Arial Narrow" w:eastAsia="Arial" w:hAnsi="Arial Narrow" w:cs="Arial"/>
                <w:bCs/>
                <w:sz w:val="20"/>
                <w:szCs w:val="20"/>
              </w:rPr>
            </w:pPr>
          </w:p>
          <w:p w14:paraId="7E74BE34" w14:textId="753C0424" w:rsidR="00C30AC6" w:rsidRPr="00C30AC6" w:rsidRDefault="00C30AC6" w:rsidP="001340E8">
            <w:pPr>
              <w:rPr>
                <w:rFonts w:ascii="Arial Narrow" w:hAnsi="Arial Narrow" w:cs="Arial"/>
                <w:color w:val="222222"/>
                <w:sz w:val="20"/>
                <w:szCs w:val="20"/>
                <w:shd w:val="clear" w:color="auto" w:fill="FFFFFF"/>
              </w:rPr>
            </w:pPr>
            <w:r w:rsidRPr="00C30AC6">
              <w:rPr>
                <w:rFonts w:ascii="Arial Narrow" w:hAnsi="Arial Narrow" w:cs="Arial"/>
                <w:color w:val="222222"/>
                <w:sz w:val="20"/>
                <w:szCs w:val="20"/>
                <w:shd w:val="clear" w:color="auto" w:fill="FFFFFF"/>
              </w:rPr>
              <w:t>“An </w:t>
            </w:r>
            <w:r w:rsidRPr="00C30AC6">
              <w:rPr>
                <w:rFonts w:ascii="Arial Narrow" w:hAnsi="Arial Narrow" w:cs="Arial"/>
                <w:b/>
                <w:bCs/>
                <w:color w:val="222222"/>
                <w:sz w:val="20"/>
                <w:szCs w:val="20"/>
                <w:shd w:val="clear" w:color="auto" w:fill="FFFFFF"/>
              </w:rPr>
              <w:t>idiom</w:t>
            </w:r>
            <w:r w:rsidRPr="00C30AC6">
              <w:rPr>
                <w:rFonts w:ascii="Arial Narrow" w:hAnsi="Arial Narrow" w:cs="Arial"/>
                <w:color w:val="222222"/>
                <w:sz w:val="20"/>
                <w:szCs w:val="20"/>
                <w:shd w:val="clear" w:color="auto" w:fill="FFFFFF"/>
              </w:rPr>
              <w:t> is a word or phrase which means something different from its literal meaning. </w:t>
            </w:r>
            <w:r w:rsidRPr="00C30AC6">
              <w:rPr>
                <w:rFonts w:ascii="Arial Narrow" w:hAnsi="Arial Narrow" w:cs="Arial"/>
                <w:b/>
                <w:bCs/>
                <w:color w:val="222222"/>
                <w:sz w:val="20"/>
                <w:szCs w:val="20"/>
                <w:shd w:val="clear" w:color="auto" w:fill="FFFFFF"/>
              </w:rPr>
              <w:t>Idioms</w:t>
            </w:r>
            <w:r w:rsidRPr="00C30AC6">
              <w:rPr>
                <w:rFonts w:ascii="Arial Narrow" w:hAnsi="Arial Narrow" w:cs="Arial"/>
                <w:color w:val="222222"/>
                <w:sz w:val="20"/>
                <w:szCs w:val="20"/>
                <w:shd w:val="clear" w:color="auto" w:fill="FFFFFF"/>
              </w:rPr>
              <w:t> are common phrases or terms whose meaning is changed, but can be understood by their popular use.”</w:t>
            </w:r>
            <w:r w:rsidRPr="00C30AC6">
              <w:rPr>
                <w:rFonts w:ascii="Arial Narrow" w:hAnsi="Arial Narrow"/>
                <w:sz w:val="20"/>
                <w:szCs w:val="20"/>
              </w:rPr>
              <w:t xml:space="preserve"> </w:t>
            </w:r>
            <w:hyperlink r:id="rId10" w:history="1">
              <w:r w:rsidRPr="00C30AC6">
                <w:rPr>
                  <w:rFonts w:ascii="Arial Narrow" w:hAnsi="Arial Narrow"/>
                  <w:color w:val="0000FF"/>
                  <w:sz w:val="20"/>
                  <w:szCs w:val="20"/>
                  <w:u w:val="single"/>
                </w:rPr>
                <w:t>https://kids.kiddle.co/Idiom</w:t>
              </w:r>
            </w:hyperlink>
          </w:p>
          <w:p w14:paraId="33738BF8" w14:textId="77777777" w:rsidR="00C30AC6" w:rsidRPr="00C30AC6" w:rsidRDefault="00C30AC6" w:rsidP="001340E8">
            <w:pPr>
              <w:rPr>
                <w:rFonts w:ascii="Arial Narrow" w:hAnsi="Arial Narrow" w:cs="Arial"/>
                <w:color w:val="222222"/>
                <w:sz w:val="20"/>
                <w:szCs w:val="20"/>
                <w:shd w:val="clear" w:color="auto" w:fill="FFFFFF"/>
              </w:rPr>
            </w:pPr>
          </w:p>
          <w:p w14:paraId="72CD7837" w14:textId="77777777" w:rsidR="00C30AC6" w:rsidRPr="00C30AC6" w:rsidRDefault="00C30AC6" w:rsidP="001340E8">
            <w:pPr>
              <w:jc w:val="center"/>
              <w:rPr>
                <w:rFonts w:ascii="Arial Narrow" w:hAnsi="Arial Narrow" w:cs="Arial"/>
                <w:color w:val="222222"/>
                <w:sz w:val="20"/>
                <w:szCs w:val="20"/>
                <w:shd w:val="clear" w:color="auto" w:fill="FFFFFF"/>
              </w:rPr>
            </w:pPr>
            <w:r w:rsidRPr="00C30AC6">
              <w:rPr>
                <w:rFonts w:ascii="Arial Narrow" w:hAnsi="Arial Narrow" w:cs="Arial"/>
                <w:color w:val="222222"/>
                <w:sz w:val="20"/>
                <w:szCs w:val="20"/>
                <w:shd w:val="clear" w:color="auto" w:fill="FFFFFF"/>
              </w:rPr>
              <w:t>Popular idioms are:</w:t>
            </w:r>
          </w:p>
          <w:p w14:paraId="69DA9524" w14:textId="77777777" w:rsidR="00C30AC6" w:rsidRPr="00C30AC6" w:rsidRDefault="00C30AC6" w:rsidP="001340E8">
            <w:pPr>
              <w:jc w:val="center"/>
              <w:rPr>
                <w:rFonts w:ascii="Arial Narrow" w:eastAsia="Arial" w:hAnsi="Arial Narrow" w:cs="Arial"/>
                <w:bCs/>
                <w:sz w:val="20"/>
                <w:szCs w:val="20"/>
              </w:rPr>
            </w:pPr>
            <w:r w:rsidRPr="00C30AC6">
              <w:rPr>
                <w:rFonts w:ascii="Arial Narrow" w:eastAsia="Arial" w:hAnsi="Arial Narrow" w:cs="Arial"/>
                <w:bCs/>
                <w:sz w:val="20"/>
                <w:szCs w:val="20"/>
              </w:rPr>
              <w:t>“Time flies.”</w:t>
            </w:r>
          </w:p>
          <w:p w14:paraId="01987919" w14:textId="77777777" w:rsidR="00C30AC6" w:rsidRPr="00C30AC6" w:rsidRDefault="00C30AC6" w:rsidP="001340E8">
            <w:pPr>
              <w:jc w:val="center"/>
              <w:rPr>
                <w:rFonts w:ascii="Arial Narrow" w:eastAsia="Arial" w:hAnsi="Arial Narrow" w:cs="Arial"/>
                <w:bCs/>
                <w:sz w:val="20"/>
                <w:szCs w:val="20"/>
              </w:rPr>
            </w:pPr>
            <w:r w:rsidRPr="00C30AC6">
              <w:rPr>
                <w:rFonts w:ascii="Arial Narrow" w:eastAsia="Arial" w:hAnsi="Arial Narrow" w:cs="Arial"/>
                <w:bCs/>
                <w:sz w:val="20"/>
                <w:szCs w:val="20"/>
              </w:rPr>
              <w:t>“Hold your horses!”</w:t>
            </w:r>
          </w:p>
          <w:p w14:paraId="516A6097" w14:textId="77777777" w:rsidR="00C30AC6" w:rsidRPr="00C30AC6" w:rsidRDefault="00C30AC6" w:rsidP="001340E8">
            <w:pPr>
              <w:jc w:val="center"/>
              <w:rPr>
                <w:rFonts w:ascii="Arial Narrow" w:eastAsia="Arial" w:hAnsi="Arial Narrow" w:cs="Arial"/>
                <w:bCs/>
                <w:sz w:val="20"/>
                <w:szCs w:val="20"/>
              </w:rPr>
            </w:pPr>
            <w:r w:rsidRPr="00C30AC6">
              <w:rPr>
                <w:rFonts w:ascii="Arial Narrow" w:eastAsia="Arial" w:hAnsi="Arial Narrow" w:cs="Arial"/>
                <w:bCs/>
                <w:sz w:val="20"/>
                <w:szCs w:val="20"/>
              </w:rPr>
              <w:t>“That is the icing on the cake!”</w:t>
            </w:r>
          </w:p>
          <w:p w14:paraId="790856A5" w14:textId="77777777" w:rsidR="00C30AC6" w:rsidRPr="00C30AC6" w:rsidRDefault="00C30AC6" w:rsidP="001340E8">
            <w:pPr>
              <w:rPr>
                <w:rFonts w:ascii="Arial Narrow" w:eastAsia="Arial" w:hAnsi="Arial Narrow" w:cs="Arial"/>
                <w:bCs/>
                <w:sz w:val="20"/>
                <w:szCs w:val="20"/>
              </w:rPr>
            </w:pPr>
          </w:p>
          <w:p w14:paraId="641ECB92" w14:textId="5979C1ED" w:rsidR="00C30AC6" w:rsidRPr="00C30AC6" w:rsidRDefault="00C30AC6" w:rsidP="002367BD">
            <w:pPr>
              <w:rPr>
                <w:rFonts w:ascii="Arial Narrow" w:eastAsia="Arial" w:hAnsi="Arial Narrow" w:cs="Arial"/>
                <w:bCs/>
                <w:sz w:val="20"/>
                <w:szCs w:val="20"/>
              </w:rPr>
            </w:pPr>
            <w:r w:rsidRPr="00C30AC6">
              <w:rPr>
                <w:rFonts w:ascii="Arial Narrow" w:eastAsia="Arial" w:hAnsi="Arial Narrow" w:cs="Arial"/>
                <w:bCs/>
                <w:sz w:val="20"/>
                <w:szCs w:val="20"/>
              </w:rPr>
              <w:t xml:space="preserve">Think of 4-5 other idioms that we use!  Write those down and use them in a sentence! You are encouraged to share these with your teacher! </w:t>
            </w:r>
            <w:r w:rsidRPr="00C30AC6">
              <w:rPr>
                <w:rFonts w:ascii="Arial Narrow" w:eastAsia="Wingdings" w:hAnsi="Arial Narrow" w:cs="Wingdings"/>
                <w:bCs/>
                <w:sz w:val="20"/>
                <w:szCs w:val="20"/>
              </w:rPr>
              <w:t></w:t>
            </w:r>
            <w:r w:rsidRPr="00C30AC6">
              <w:rPr>
                <w:rFonts w:ascii="Arial Narrow" w:eastAsia="Arial" w:hAnsi="Arial Narrow" w:cs="Arial"/>
                <w:bCs/>
                <w:sz w:val="20"/>
                <w:szCs w:val="20"/>
              </w:rPr>
              <w:t xml:space="preserve"> </w:t>
            </w:r>
          </w:p>
          <w:p w14:paraId="641ECB93" w14:textId="77777777" w:rsidR="00C30AC6" w:rsidRPr="00C30AC6" w:rsidRDefault="00C30AC6" w:rsidP="00C30AC6">
            <w:pPr>
              <w:jc w:val="center"/>
              <w:rPr>
                <w:rFonts w:ascii="Arial Narrow" w:eastAsia="Arial" w:hAnsi="Arial Narrow" w:cs="Arial"/>
                <w:bCs/>
                <w:i/>
                <w:iCs/>
                <w:color w:val="FF0000"/>
                <w:sz w:val="20"/>
                <w:szCs w:val="20"/>
                <w:lang w:val="fr-CA"/>
              </w:rPr>
            </w:pPr>
          </w:p>
        </w:tc>
        <w:tc>
          <w:tcPr>
            <w:tcW w:w="3215" w:type="dxa"/>
          </w:tcPr>
          <w:p w14:paraId="641ECB94" w14:textId="77777777" w:rsidR="00C30AC6" w:rsidRPr="00C30AC6" w:rsidRDefault="00C30AC6" w:rsidP="34B4DDDC">
            <w:pPr>
              <w:pStyle w:val="ListParagraph"/>
              <w:ind w:left="0"/>
              <w:jc w:val="center"/>
              <w:rPr>
                <w:rFonts w:ascii="Arial Narrow" w:eastAsia="Arial" w:hAnsi="Arial Narrow" w:cs="Arial"/>
                <w:b/>
                <w:bCs/>
                <w:color w:val="538135" w:themeColor="accent6" w:themeShade="BF"/>
                <w:sz w:val="20"/>
                <w:szCs w:val="20"/>
              </w:rPr>
            </w:pPr>
            <w:r w:rsidRPr="00C30AC6">
              <w:rPr>
                <w:rFonts w:ascii="Arial Narrow" w:eastAsia="Arial" w:hAnsi="Arial Narrow" w:cs="Arial"/>
                <w:b/>
                <w:bCs/>
                <w:color w:val="538135" w:themeColor="accent6" w:themeShade="BF"/>
                <w:sz w:val="20"/>
                <w:szCs w:val="20"/>
              </w:rPr>
              <w:t>Reading Comprehension</w:t>
            </w:r>
          </w:p>
          <w:p w14:paraId="2ACA9EFE" w14:textId="77777777" w:rsidR="00C30AC6" w:rsidRDefault="00C30AC6" w:rsidP="00C30AC6">
            <w:pPr>
              <w:rPr>
                <w:rFonts w:ascii="Arial Narrow" w:eastAsia="Arial" w:hAnsi="Arial Narrow" w:cs="Arial"/>
                <w:sz w:val="20"/>
                <w:szCs w:val="20"/>
              </w:rPr>
            </w:pPr>
          </w:p>
          <w:p w14:paraId="66ACD68D" w14:textId="70BA0123" w:rsidR="00C30AC6" w:rsidRPr="00C30AC6" w:rsidRDefault="00C30AC6" w:rsidP="00C30AC6">
            <w:pPr>
              <w:rPr>
                <w:rFonts w:ascii="Arial Narrow" w:eastAsia="Arial" w:hAnsi="Arial Narrow" w:cs="Arial"/>
                <w:sz w:val="20"/>
                <w:szCs w:val="20"/>
              </w:rPr>
            </w:pPr>
            <w:r w:rsidRPr="00C30AC6">
              <w:rPr>
                <w:rFonts w:ascii="Arial Narrow" w:eastAsia="Arial" w:hAnsi="Arial Narrow" w:cs="Arial"/>
                <w:sz w:val="20"/>
                <w:szCs w:val="20"/>
              </w:rPr>
              <w:t xml:space="preserve">Non- Fiction texts serve many purposes. One purpose is to share important information. This week, attempt to read as many non-fiction texts as you can! </w:t>
            </w:r>
          </w:p>
          <w:p w14:paraId="380F5EB1" w14:textId="3302B1A1" w:rsidR="00C30AC6" w:rsidRPr="00C30AC6" w:rsidRDefault="00C30AC6" w:rsidP="00C30AC6">
            <w:pPr>
              <w:rPr>
                <w:rFonts w:ascii="Arial Narrow" w:eastAsia="Arial" w:hAnsi="Arial Narrow" w:cs="Arial"/>
                <w:color w:val="222222"/>
                <w:sz w:val="20"/>
                <w:szCs w:val="20"/>
              </w:rPr>
            </w:pPr>
          </w:p>
          <w:p w14:paraId="5BD98091" w14:textId="77777777" w:rsidR="00C30AC6" w:rsidRDefault="00C30AC6" w:rsidP="00C30AC6">
            <w:pPr>
              <w:rPr>
                <w:rFonts w:ascii="Arial Narrow" w:eastAsia="Arial" w:hAnsi="Arial Narrow" w:cs="Arial"/>
                <w:color w:val="222222"/>
                <w:sz w:val="20"/>
                <w:szCs w:val="20"/>
              </w:rPr>
            </w:pPr>
          </w:p>
          <w:p w14:paraId="13949A70" w14:textId="21DDABA8" w:rsidR="00C30AC6" w:rsidRDefault="00C30AC6" w:rsidP="00C30AC6">
            <w:pPr>
              <w:rPr>
                <w:rFonts w:ascii="Arial Narrow" w:eastAsia="Arial" w:hAnsi="Arial Narrow" w:cs="Arial"/>
                <w:color w:val="222222"/>
                <w:sz w:val="20"/>
                <w:szCs w:val="20"/>
              </w:rPr>
            </w:pPr>
            <w:r w:rsidRPr="00C30AC6">
              <w:rPr>
                <w:rFonts w:ascii="Arial Narrow" w:eastAsia="Arial" w:hAnsi="Arial Narrow" w:cs="Arial"/>
                <w:color w:val="222222"/>
                <w:sz w:val="20"/>
                <w:szCs w:val="20"/>
              </w:rPr>
              <w:t>Use the non-fiction informational text an</w:t>
            </w:r>
            <w:r>
              <w:rPr>
                <w:rFonts w:ascii="Arial Narrow" w:eastAsia="Arial" w:hAnsi="Arial Narrow" w:cs="Arial"/>
                <w:color w:val="222222"/>
                <w:sz w:val="20"/>
                <w:szCs w:val="20"/>
              </w:rPr>
              <w:t>d questions from the link below</w:t>
            </w:r>
            <w:r w:rsidRPr="00C30AC6">
              <w:rPr>
                <w:rFonts w:ascii="Arial Narrow" w:eastAsia="Arial" w:hAnsi="Arial Narrow" w:cs="Arial"/>
                <w:color w:val="222222"/>
                <w:sz w:val="20"/>
                <w:szCs w:val="20"/>
              </w:rPr>
              <w:t xml:space="preserve"> to practice your reading comprehension skills and learn more about </w:t>
            </w:r>
            <w:r>
              <w:rPr>
                <w:rFonts w:ascii="Arial Narrow" w:eastAsia="Arial" w:hAnsi="Arial Narrow" w:cs="Arial"/>
                <w:color w:val="222222"/>
                <w:sz w:val="20"/>
                <w:szCs w:val="20"/>
              </w:rPr>
              <w:t xml:space="preserve">trade </w:t>
            </w:r>
            <w:r w:rsidRPr="00C30AC6">
              <w:rPr>
                <w:rFonts w:ascii="Arial Narrow" w:eastAsia="Arial" w:hAnsi="Arial Narrow" w:cs="Arial"/>
                <w:color w:val="222222"/>
                <w:sz w:val="20"/>
                <w:szCs w:val="20"/>
              </w:rPr>
              <w:t xml:space="preserve">between Native American groups. </w:t>
            </w:r>
          </w:p>
          <w:p w14:paraId="5167A93B" w14:textId="77777777" w:rsidR="00C30AC6" w:rsidRDefault="00C30AC6" w:rsidP="00C30AC6">
            <w:pPr>
              <w:rPr>
                <w:rFonts w:ascii="Arial Narrow" w:eastAsia="Arial" w:hAnsi="Arial Narrow" w:cs="Arial"/>
                <w:color w:val="222222"/>
                <w:sz w:val="20"/>
                <w:szCs w:val="20"/>
              </w:rPr>
            </w:pPr>
          </w:p>
          <w:p w14:paraId="10D413A7" w14:textId="77777777" w:rsidR="00C30AC6" w:rsidRPr="00C30AC6" w:rsidRDefault="00D6122F" w:rsidP="00C30AC6">
            <w:pPr>
              <w:jc w:val="center"/>
              <w:rPr>
                <w:rFonts w:ascii="Arial Narrow" w:hAnsi="Arial Narrow"/>
                <w:sz w:val="20"/>
                <w:szCs w:val="20"/>
              </w:rPr>
            </w:pPr>
            <w:hyperlink r:id="rId11">
              <w:r w:rsidR="00C30AC6" w:rsidRPr="00C30AC6">
                <w:rPr>
                  <w:rStyle w:val="Hyperlink"/>
                  <w:rFonts w:ascii="Arial Narrow" w:eastAsia="Arial" w:hAnsi="Arial Narrow" w:cs="Arial"/>
                  <w:sz w:val="20"/>
                  <w:szCs w:val="20"/>
                </w:rPr>
                <w:t>https://www.k12reader.com/worksheet/bartering-for-basics/view/</w:t>
              </w:r>
            </w:hyperlink>
          </w:p>
          <w:p w14:paraId="641ECB96" w14:textId="719901BA" w:rsidR="00C30AC6" w:rsidRPr="00F84671" w:rsidRDefault="00C30AC6" w:rsidP="00C30AC6">
            <w:pPr>
              <w:ind w:left="360"/>
              <w:rPr>
                <w:rFonts w:ascii="Arial Narrow" w:eastAsia="Arial" w:hAnsi="Arial Narrow" w:cs="Arial"/>
                <w:color w:val="222222"/>
                <w:sz w:val="20"/>
                <w:szCs w:val="20"/>
              </w:rPr>
            </w:pPr>
          </w:p>
        </w:tc>
        <w:tc>
          <w:tcPr>
            <w:tcW w:w="3635" w:type="dxa"/>
            <w:vMerge w:val="restart"/>
          </w:tcPr>
          <w:p w14:paraId="641ECB97" w14:textId="77777777" w:rsidR="00C30AC6" w:rsidRPr="00C30AC6" w:rsidRDefault="00C30AC6" w:rsidP="1A9A2282">
            <w:pPr>
              <w:spacing w:line="257" w:lineRule="auto"/>
              <w:jc w:val="center"/>
              <w:rPr>
                <w:rFonts w:ascii="Arial Narrow" w:hAnsi="Arial Narrow"/>
                <w:sz w:val="20"/>
                <w:szCs w:val="20"/>
              </w:rPr>
            </w:pPr>
            <w:r w:rsidRPr="00C30AC6">
              <w:rPr>
                <w:rFonts w:ascii="Arial Narrow" w:eastAsia="Calibri" w:hAnsi="Arial Narrow" w:cs="Calibri"/>
                <w:b/>
                <w:bCs/>
                <w:color w:val="7030A0"/>
                <w:sz w:val="20"/>
                <w:szCs w:val="20"/>
              </w:rPr>
              <w:t>Literacy &amp; Art</w:t>
            </w:r>
          </w:p>
          <w:p w14:paraId="641ECB98" w14:textId="77777777" w:rsidR="00C30AC6" w:rsidRPr="00C30AC6" w:rsidRDefault="00C30AC6" w:rsidP="00B67F82">
            <w:pPr>
              <w:shd w:val="clear" w:color="auto" w:fill="FFFFFF"/>
              <w:rPr>
                <w:rFonts w:ascii="Arial Narrow" w:hAnsi="Arial Narrow" w:cstheme="minorHAnsi"/>
                <w:sz w:val="20"/>
                <w:szCs w:val="20"/>
                <w:shd w:val="clear" w:color="auto" w:fill="FFFFFF"/>
              </w:rPr>
            </w:pPr>
            <w:r w:rsidRPr="00C30AC6">
              <w:rPr>
                <w:rFonts w:ascii="Arial Narrow" w:hAnsi="Arial Narrow"/>
                <w:noProof/>
                <w:sz w:val="20"/>
                <w:szCs w:val="20"/>
                <w:lang w:eastAsia="en-CA"/>
              </w:rPr>
              <w:drawing>
                <wp:anchor distT="0" distB="0" distL="114300" distR="114300" simplePos="0" relativeHeight="251684864" behindDoc="1" locked="0" layoutInCell="1" allowOverlap="1" wp14:anchorId="641ECBBF" wp14:editId="641ECBC0">
                  <wp:simplePos x="0" y="0"/>
                  <wp:positionH relativeFrom="column">
                    <wp:posOffset>5715</wp:posOffset>
                  </wp:positionH>
                  <wp:positionV relativeFrom="paragraph">
                    <wp:posOffset>45085</wp:posOffset>
                  </wp:positionV>
                  <wp:extent cx="458470" cy="552450"/>
                  <wp:effectExtent l="19050" t="0" r="0" b="0"/>
                  <wp:wrapTight wrapText="bothSides">
                    <wp:wrapPolygon edited="0">
                      <wp:start x="-898" y="0"/>
                      <wp:lineTo x="-898" y="20855"/>
                      <wp:lineTo x="21540" y="20855"/>
                      <wp:lineTo x="21540" y="0"/>
                      <wp:lineTo x="-8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470" cy="552450"/>
                          </a:xfrm>
                          <a:prstGeom prst="rect">
                            <a:avLst/>
                          </a:prstGeom>
                          <a:noFill/>
                          <a:ln>
                            <a:noFill/>
                          </a:ln>
                        </pic:spPr>
                      </pic:pic>
                    </a:graphicData>
                  </a:graphic>
                </wp:anchor>
              </w:drawing>
            </w:r>
            <w:r w:rsidRPr="00C30AC6">
              <w:rPr>
                <w:rFonts w:ascii="Arial Narrow" w:hAnsi="Arial Narrow"/>
                <w:sz w:val="20"/>
                <w:szCs w:val="20"/>
              </w:rPr>
              <w:t xml:space="preserve"> </w:t>
            </w:r>
            <w:r w:rsidRPr="00C30AC6">
              <w:rPr>
                <w:rFonts w:ascii="Arial Narrow" w:eastAsia="Times New Roman" w:hAnsi="Arial Narrow" w:cs="Arial"/>
                <w:sz w:val="20"/>
                <w:szCs w:val="20"/>
                <w:lang w:val="en-US"/>
              </w:rPr>
              <w:t xml:space="preserve">Cubism </w:t>
            </w:r>
            <w:r w:rsidRPr="00C30AC6">
              <w:rPr>
                <w:rFonts w:ascii="Arial Narrow" w:eastAsia="Times New Roman" w:hAnsi="Arial Narrow" w:cs="Arial"/>
                <w:sz w:val="20"/>
                <w:szCs w:val="20"/>
                <w:lang w:val="en-US"/>
              </w:rPr>
              <w:br/>
            </w:r>
            <w:r w:rsidRPr="00C30AC6">
              <w:rPr>
                <w:rFonts w:ascii="Arial Narrow" w:eastAsia="Times New Roman" w:hAnsi="Arial Narrow" w:cstheme="minorHAnsi"/>
                <w:sz w:val="20"/>
                <w:szCs w:val="20"/>
                <w:lang w:val="en-US"/>
              </w:rPr>
              <w:t xml:space="preserve">Art movement of the </w:t>
            </w:r>
            <w:r w:rsidRPr="00C30AC6">
              <w:rPr>
                <w:rFonts w:ascii="Arial Narrow" w:hAnsi="Arial Narrow" w:cstheme="minorHAnsi"/>
                <w:sz w:val="20"/>
                <w:szCs w:val="20"/>
                <w:shd w:val="clear" w:color="auto" w:fill="FFFFFF"/>
              </w:rPr>
              <w:t>early-20th-century</w:t>
            </w:r>
            <w:r w:rsidRPr="00C30AC6">
              <w:rPr>
                <w:rFonts w:ascii="Arial Narrow" w:hAnsi="Arial Narrow" w:cstheme="minorHAnsi"/>
                <w:sz w:val="20"/>
                <w:szCs w:val="20"/>
                <w:shd w:val="clear" w:color="auto" w:fill="FFFFFF"/>
              </w:rPr>
              <w:br/>
              <w:t>The movement was pioneered by </w:t>
            </w:r>
            <w:r w:rsidRPr="00C30AC6">
              <w:rPr>
                <w:rStyle w:val="Emphasis"/>
                <w:rFonts w:ascii="Arial Narrow" w:hAnsi="Arial Narrow" w:cstheme="minorHAnsi"/>
                <w:b/>
                <w:bCs/>
                <w:sz w:val="20"/>
                <w:szCs w:val="20"/>
                <w:shd w:val="clear" w:color="auto" w:fill="FFFFFF"/>
              </w:rPr>
              <w:t>Pablo Picasso</w:t>
            </w:r>
            <w:r w:rsidRPr="00C30AC6">
              <w:rPr>
                <w:rFonts w:ascii="Arial Narrow" w:hAnsi="Arial Narrow" w:cstheme="minorHAnsi"/>
                <w:sz w:val="20"/>
                <w:szCs w:val="20"/>
                <w:shd w:val="clear" w:color="auto" w:fill="FFFFFF"/>
              </w:rPr>
              <w:t> and </w:t>
            </w:r>
            <w:r w:rsidRPr="00C30AC6">
              <w:rPr>
                <w:rStyle w:val="Emphasis"/>
                <w:rFonts w:ascii="Arial Narrow" w:hAnsi="Arial Narrow" w:cstheme="minorHAnsi"/>
                <w:b/>
                <w:bCs/>
                <w:sz w:val="20"/>
                <w:szCs w:val="20"/>
                <w:shd w:val="clear" w:color="auto" w:fill="FFFFFF"/>
              </w:rPr>
              <w:t>Georges Braque</w:t>
            </w:r>
            <w:r w:rsidRPr="00C30AC6">
              <w:rPr>
                <w:rFonts w:ascii="Arial Narrow" w:hAnsi="Arial Narrow" w:cstheme="minorHAnsi"/>
                <w:sz w:val="20"/>
                <w:szCs w:val="20"/>
                <w:shd w:val="clear" w:color="auto" w:fill="FFFFFF"/>
              </w:rPr>
              <w:t xml:space="preserve">, joined by Jean </w:t>
            </w:r>
            <w:proofErr w:type="spellStart"/>
            <w:r w:rsidRPr="00C30AC6">
              <w:rPr>
                <w:rFonts w:ascii="Arial Narrow" w:hAnsi="Arial Narrow" w:cstheme="minorHAnsi"/>
                <w:sz w:val="20"/>
                <w:szCs w:val="20"/>
                <w:shd w:val="clear" w:color="auto" w:fill="FFFFFF"/>
              </w:rPr>
              <w:t>Metzinger</w:t>
            </w:r>
            <w:proofErr w:type="spellEnd"/>
            <w:r w:rsidRPr="00C30AC6">
              <w:rPr>
                <w:rFonts w:ascii="Arial Narrow" w:hAnsi="Arial Narrow" w:cstheme="minorHAnsi"/>
                <w:sz w:val="20"/>
                <w:szCs w:val="20"/>
                <w:shd w:val="clear" w:color="auto" w:fill="FFFFFF"/>
              </w:rPr>
              <w:t xml:space="preserve">, Albert </w:t>
            </w:r>
            <w:proofErr w:type="spellStart"/>
            <w:r w:rsidRPr="00C30AC6">
              <w:rPr>
                <w:rFonts w:ascii="Arial Narrow" w:hAnsi="Arial Narrow" w:cstheme="minorHAnsi"/>
                <w:sz w:val="20"/>
                <w:szCs w:val="20"/>
                <w:shd w:val="clear" w:color="auto" w:fill="FFFFFF"/>
              </w:rPr>
              <w:t>Gleizes</w:t>
            </w:r>
            <w:proofErr w:type="spellEnd"/>
            <w:r w:rsidRPr="00C30AC6">
              <w:rPr>
                <w:rFonts w:ascii="Arial Narrow" w:hAnsi="Arial Narrow" w:cstheme="minorHAnsi"/>
                <w:sz w:val="20"/>
                <w:szCs w:val="20"/>
                <w:shd w:val="clear" w:color="auto" w:fill="FFFFFF"/>
              </w:rPr>
              <w:t xml:space="preserve">, Robert Delaunay, Henri Le </w:t>
            </w:r>
            <w:proofErr w:type="spellStart"/>
            <w:r w:rsidRPr="00C30AC6">
              <w:rPr>
                <w:rFonts w:ascii="Arial Narrow" w:hAnsi="Arial Narrow" w:cstheme="minorHAnsi"/>
                <w:sz w:val="20"/>
                <w:szCs w:val="20"/>
                <w:shd w:val="clear" w:color="auto" w:fill="FFFFFF"/>
              </w:rPr>
              <w:t>Fauconnier</w:t>
            </w:r>
            <w:proofErr w:type="spellEnd"/>
            <w:r w:rsidRPr="00C30AC6">
              <w:rPr>
                <w:rFonts w:ascii="Arial Narrow" w:hAnsi="Arial Narrow" w:cstheme="minorHAnsi"/>
                <w:sz w:val="20"/>
                <w:szCs w:val="20"/>
                <w:shd w:val="clear" w:color="auto" w:fill="FFFFFF"/>
              </w:rPr>
              <w:t>, and Fernand Léger. One primary influence that led to Cubism was the representation of three-dimensional form in the late works of Paul Cézanne.</w:t>
            </w:r>
          </w:p>
          <w:p w14:paraId="641ECB99" w14:textId="77777777" w:rsidR="00C30AC6" w:rsidRPr="00C30AC6" w:rsidRDefault="00C30AC6" w:rsidP="00152A44">
            <w:pPr>
              <w:rPr>
                <w:rFonts w:ascii="Arial Narrow" w:hAnsi="Arial Narrow" w:cstheme="minorHAnsi"/>
                <w:sz w:val="20"/>
                <w:szCs w:val="20"/>
              </w:rPr>
            </w:pPr>
            <w:r w:rsidRPr="00C30AC6">
              <w:rPr>
                <w:rFonts w:ascii="Arial Narrow" w:hAnsi="Arial Narrow" w:cstheme="minorHAnsi"/>
                <w:sz w:val="20"/>
                <w:szCs w:val="20"/>
                <w:shd w:val="clear" w:color="auto" w:fill="FFFFFF"/>
              </w:rPr>
              <w:t xml:space="preserve">Click on this link: </w:t>
            </w:r>
            <w:hyperlink r:id="rId13" w:history="1">
              <w:r w:rsidRPr="00C30AC6">
                <w:rPr>
                  <w:rFonts w:ascii="Arial Narrow" w:eastAsia="Times New Roman" w:hAnsi="Arial Narrow" w:cstheme="minorHAnsi"/>
                  <w:sz w:val="20"/>
                  <w:szCs w:val="20"/>
                  <w:u w:val="single"/>
                  <w:lang w:val="en-US"/>
                </w:rPr>
                <w:t>Artworks</w:t>
              </w:r>
            </w:hyperlink>
            <w:r w:rsidRPr="00C30AC6">
              <w:rPr>
                <w:rFonts w:ascii="Arial Narrow" w:hAnsi="Arial Narrow" w:cstheme="minorHAnsi"/>
                <w:sz w:val="20"/>
                <w:szCs w:val="20"/>
                <w:shd w:val="clear" w:color="auto" w:fill="FFFFFF"/>
              </w:rPr>
              <w:t xml:space="preserve"> and discover the</w:t>
            </w:r>
            <w:r w:rsidRPr="00C30AC6">
              <w:rPr>
                <w:rFonts w:ascii="Arial Narrow" w:hAnsi="Arial Narrow" w:cstheme="minorHAnsi"/>
                <w:sz w:val="20"/>
                <w:szCs w:val="20"/>
              </w:rPr>
              <w:t xml:space="preserve"> various artists associated with the Cubism art movement.</w:t>
            </w:r>
          </w:p>
          <w:p w14:paraId="641ECB9A" w14:textId="77777777" w:rsidR="00C30AC6" w:rsidRPr="00C30AC6" w:rsidRDefault="00C30AC6" w:rsidP="00152A44">
            <w:pPr>
              <w:rPr>
                <w:rFonts w:ascii="Arial Narrow" w:hAnsi="Arial Narrow"/>
                <w:sz w:val="20"/>
                <w:szCs w:val="20"/>
              </w:rPr>
            </w:pPr>
            <w:r w:rsidRPr="00C30AC6">
              <w:rPr>
                <w:rFonts w:ascii="Arial Narrow" w:hAnsi="Arial Narrow"/>
                <w:b/>
                <w:sz w:val="20"/>
                <w:szCs w:val="20"/>
              </w:rPr>
              <w:t xml:space="preserve">Task: </w:t>
            </w:r>
            <w:r w:rsidRPr="00C30AC6">
              <w:rPr>
                <w:rFonts w:ascii="Arial Narrow" w:hAnsi="Arial Narrow"/>
                <w:sz w:val="20"/>
                <w:szCs w:val="20"/>
              </w:rPr>
              <w:t>Create your own Art using various geometric shapes and write about which Cubism artist inspired you in creating your work of art.</w:t>
            </w:r>
          </w:p>
        </w:tc>
      </w:tr>
      <w:tr w:rsidR="00C30AC6" w:rsidRPr="00C30AC6" w14:paraId="290E96F8" w14:textId="77777777" w:rsidTr="00C30AC6">
        <w:trPr>
          <w:trHeight w:val="760"/>
        </w:trPr>
        <w:tc>
          <w:tcPr>
            <w:tcW w:w="3630" w:type="dxa"/>
            <w:vMerge/>
          </w:tcPr>
          <w:p w14:paraId="12E32DEF" w14:textId="77777777" w:rsidR="00C30AC6" w:rsidRPr="00C30AC6" w:rsidRDefault="00C30AC6" w:rsidP="00C30AC6">
            <w:pPr>
              <w:jc w:val="center"/>
              <w:rPr>
                <w:rFonts w:ascii="Arial Narrow" w:eastAsia="Arial" w:hAnsi="Arial Narrow" w:cs="Arial"/>
                <w:b/>
                <w:bCs/>
                <w:color w:val="FF0000"/>
                <w:sz w:val="20"/>
                <w:szCs w:val="20"/>
              </w:rPr>
            </w:pPr>
          </w:p>
        </w:tc>
        <w:tc>
          <w:tcPr>
            <w:tcW w:w="3215" w:type="dxa"/>
            <w:vMerge w:val="restart"/>
          </w:tcPr>
          <w:p w14:paraId="1BBF9A22" w14:textId="62BE9F7E" w:rsidR="00C30AC6" w:rsidRDefault="00C30AC6" w:rsidP="00C30AC6">
            <w:pPr>
              <w:rPr>
                <w:rFonts w:ascii="Arial Narrow" w:eastAsia="Arial" w:hAnsi="Arial Narrow" w:cs="Arial"/>
                <w:b/>
                <w:bCs/>
                <w:color w:val="7B7B7B" w:themeColor="accent3" w:themeShade="BF"/>
                <w:sz w:val="20"/>
                <w:szCs w:val="20"/>
              </w:rPr>
            </w:pPr>
          </w:p>
          <w:p w14:paraId="7E98C277" w14:textId="66DFE6BD" w:rsidR="00C30AC6" w:rsidRPr="00C30AC6" w:rsidRDefault="00C30AC6" w:rsidP="00C30AC6">
            <w:pPr>
              <w:jc w:val="center"/>
              <w:rPr>
                <w:rFonts w:ascii="Arial Narrow" w:eastAsia="Arial" w:hAnsi="Arial Narrow" w:cs="Arial"/>
                <w:b/>
                <w:bCs/>
                <w:color w:val="7B7B7B" w:themeColor="accent3" w:themeShade="BF"/>
                <w:sz w:val="20"/>
                <w:szCs w:val="20"/>
              </w:rPr>
            </w:pPr>
            <w:r>
              <w:rPr>
                <w:rFonts w:ascii="Arial Narrow" w:eastAsia="Arial" w:hAnsi="Arial Narrow" w:cs="Arial"/>
                <w:b/>
                <w:bCs/>
                <w:color w:val="7B7B7B" w:themeColor="accent3" w:themeShade="BF"/>
                <w:sz w:val="20"/>
                <w:szCs w:val="20"/>
              </w:rPr>
              <w:t>Creative W</w:t>
            </w:r>
            <w:r w:rsidRPr="00C30AC6">
              <w:rPr>
                <w:rFonts w:ascii="Arial Narrow" w:eastAsia="Arial" w:hAnsi="Arial Narrow" w:cs="Arial"/>
                <w:b/>
                <w:bCs/>
                <w:color w:val="7B7B7B" w:themeColor="accent3" w:themeShade="BF"/>
                <w:sz w:val="20"/>
                <w:szCs w:val="20"/>
              </w:rPr>
              <w:t>riting</w:t>
            </w:r>
          </w:p>
          <w:p w14:paraId="45694637" w14:textId="77777777" w:rsidR="00C30AC6" w:rsidRPr="00C30AC6" w:rsidRDefault="00C30AC6" w:rsidP="00C30AC6">
            <w:pPr>
              <w:jc w:val="center"/>
              <w:rPr>
                <w:rFonts w:ascii="Arial Narrow" w:eastAsia="Arial" w:hAnsi="Arial Narrow" w:cs="Arial"/>
                <w:b/>
                <w:bCs/>
                <w:color w:val="7B7B7B" w:themeColor="accent3" w:themeShade="BF"/>
                <w:sz w:val="20"/>
                <w:szCs w:val="20"/>
              </w:rPr>
            </w:pPr>
            <w:r w:rsidRPr="00C30AC6">
              <w:rPr>
                <w:rFonts w:ascii="Arial Narrow" w:eastAsia="Arial" w:hAnsi="Arial Narrow" w:cs="Arial"/>
                <w:b/>
                <w:bCs/>
                <w:color w:val="7B7B7B" w:themeColor="accent3" w:themeShade="BF"/>
                <w:sz w:val="20"/>
                <w:szCs w:val="20"/>
              </w:rPr>
              <w:t>(English)</w:t>
            </w:r>
          </w:p>
          <w:p w14:paraId="72B796E6" w14:textId="77777777" w:rsidR="00C30AC6" w:rsidRPr="00C30AC6" w:rsidRDefault="00C30AC6" w:rsidP="00C30AC6">
            <w:pPr>
              <w:jc w:val="center"/>
              <w:rPr>
                <w:rFonts w:ascii="Arial Narrow" w:eastAsia="Arial" w:hAnsi="Arial Narrow" w:cs="Arial"/>
                <w:sz w:val="20"/>
                <w:szCs w:val="20"/>
              </w:rPr>
            </w:pPr>
          </w:p>
          <w:p w14:paraId="0824FD7A" w14:textId="77777777" w:rsidR="00C30AC6" w:rsidRPr="00C30AC6" w:rsidRDefault="00C30AC6" w:rsidP="00C30AC6">
            <w:pPr>
              <w:jc w:val="center"/>
              <w:rPr>
                <w:rFonts w:ascii="Arial Narrow" w:eastAsia="Arial" w:hAnsi="Arial Narrow" w:cs="Arial"/>
                <w:b/>
                <w:bCs/>
                <w:sz w:val="20"/>
                <w:szCs w:val="20"/>
              </w:rPr>
            </w:pPr>
            <w:r w:rsidRPr="00C30AC6">
              <w:rPr>
                <w:rFonts w:ascii="Arial Narrow" w:eastAsia="Arial" w:hAnsi="Arial Narrow" w:cs="Arial"/>
                <w:b/>
                <w:bCs/>
                <w:sz w:val="20"/>
                <w:szCs w:val="20"/>
              </w:rPr>
              <w:t>Similes and Metaphors</w:t>
            </w:r>
          </w:p>
          <w:p w14:paraId="0E1CF7FB" w14:textId="77777777" w:rsidR="00C30AC6" w:rsidRPr="00C30AC6" w:rsidRDefault="00C30AC6" w:rsidP="00C30AC6">
            <w:pPr>
              <w:jc w:val="center"/>
              <w:rPr>
                <w:rFonts w:ascii="Arial Narrow" w:hAnsi="Arial Narrow"/>
                <w:sz w:val="20"/>
                <w:szCs w:val="20"/>
              </w:rPr>
            </w:pPr>
            <w:r w:rsidRPr="00C30AC6">
              <w:rPr>
                <w:rFonts w:ascii="Arial Narrow" w:hAnsi="Arial Narrow"/>
                <w:noProof/>
                <w:sz w:val="20"/>
                <w:szCs w:val="20"/>
                <w:lang w:eastAsia="en-CA"/>
              </w:rPr>
              <w:drawing>
                <wp:inline distT="0" distB="0" distL="0" distR="0" wp14:anchorId="1FF1477F" wp14:editId="06508BB6">
                  <wp:extent cx="1352550"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2550" cy="1952625"/>
                          </a:xfrm>
                          <a:prstGeom prst="rect">
                            <a:avLst/>
                          </a:prstGeom>
                        </pic:spPr>
                      </pic:pic>
                    </a:graphicData>
                  </a:graphic>
                </wp:inline>
              </w:drawing>
            </w:r>
          </w:p>
          <w:p w14:paraId="086216AD" w14:textId="77777777" w:rsidR="00C30AC6" w:rsidRPr="00C30AC6" w:rsidRDefault="00C30AC6" w:rsidP="00C30AC6">
            <w:pPr>
              <w:jc w:val="center"/>
              <w:rPr>
                <w:rFonts w:ascii="Arial Narrow" w:hAnsi="Arial Narrow"/>
                <w:sz w:val="20"/>
                <w:szCs w:val="20"/>
              </w:rPr>
            </w:pPr>
            <w:r w:rsidRPr="00C30AC6">
              <w:rPr>
                <w:rFonts w:ascii="Arial Narrow" w:hAnsi="Arial Narrow"/>
                <w:noProof/>
                <w:sz w:val="20"/>
                <w:szCs w:val="20"/>
                <w:lang w:eastAsia="en-CA"/>
              </w:rPr>
              <w:drawing>
                <wp:inline distT="0" distB="0" distL="0" distR="0" wp14:anchorId="5B0C7DE9" wp14:editId="094747B6">
                  <wp:extent cx="1343025"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1952625"/>
                          </a:xfrm>
                          <a:prstGeom prst="rect">
                            <a:avLst/>
                          </a:prstGeom>
                        </pic:spPr>
                      </pic:pic>
                    </a:graphicData>
                  </a:graphic>
                </wp:inline>
              </w:drawing>
            </w:r>
          </w:p>
          <w:p w14:paraId="1183674D" w14:textId="77777777" w:rsidR="00C30AC6" w:rsidRDefault="00C30AC6" w:rsidP="00C30AC6">
            <w:pPr>
              <w:jc w:val="center"/>
              <w:rPr>
                <w:rFonts w:ascii="Arial Narrow" w:hAnsi="Arial Narrow"/>
                <w:sz w:val="20"/>
                <w:szCs w:val="20"/>
              </w:rPr>
            </w:pPr>
          </w:p>
          <w:p w14:paraId="2B53115E" w14:textId="77777777" w:rsidR="00C30AC6" w:rsidRDefault="00C30AC6" w:rsidP="00C30AC6">
            <w:pPr>
              <w:jc w:val="center"/>
              <w:rPr>
                <w:rFonts w:ascii="Arial Narrow" w:hAnsi="Arial Narrow"/>
                <w:sz w:val="20"/>
                <w:szCs w:val="20"/>
              </w:rPr>
            </w:pPr>
          </w:p>
          <w:p w14:paraId="3065F37B" w14:textId="791EBD5A" w:rsidR="00C30AC6" w:rsidRPr="00C30AC6" w:rsidRDefault="00C30AC6" w:rsidP="00C30AC6">
            <w:pPr>
              <w:jc w:val="center"/>
              <w:rPr>
                <w:rFonts w:ascii="Arial Narrow" w:eastAsia="Arial" w:hAnsi="Arial Narrow" w:cs="Arial"/>
                <w:b/>
                <w:bCs/>
                <w:color w:val="538135" w:themeColor="accent6" w:themeShade="BF"/>
                <w:sz w:val="20"/>
                <w:szCs w:val="20"/>
              </w:rPr>
            </w:pPr>
            <w:r w:rsidRPr="00C30AC6">
              <w:rPr>
                <w:rFonts w:ascii="Arial Narrow" w:hAnsi="Arial Narrow"/>
                <w:sz w:val="20"/>
                <w:szCs w:val="20"/>
              </w:rPr>
              <w:t xml:space="preserve">Write a description of yourself that includes at least 3 similes and 3 metaphors! </w:t>
            </w:r>
          </w:p>
        </w:tc>
        <w:tc>
          <w:tcPr>
            <w:tcW w:w="3635" w:type="dxa"/>
            <w:vMerge/>
          </w:tcPr>
          <w:p w14:paraId="523A7E5D" w14:textId="77777777" w:rsidR="00C30AC6" w:rsidRPr="00C30AC6" w:rsidRDefault="00C30AC6" w:rsidP="1A9A2282">
            <w:pPr>
              <w:spacing w:line="257" w:lineRule="auto"/>
              <w:jc w:val="center"/>
              <w:rPr>
                <w:rFonts w:ascii="Arial Narrow" w:eastAsia="Calibri" w:hAnsi="Arial Narrow" w:cs="Calibri"/>
                <w:b/>
                <w:bCs/>
                <w:color w:val="7030A0"/>
                <w:sz w:val="20"/>
                <w:szCs w:val="20"/>
              </w:rPr>
            </w:pPr>
          </w:p>
        </w:tc>
      </w:tr>
      <w:tr w:rsidR="00C30AC6" w:rsidRPr="00C30AC6" w14:paraId="6E6B163F" w14:textId="77777777" w:rsidTr="00354BB2">
        <w:trPr>
          <w:trHeight w:val="1824"/>
        </w:trPr>
        <w:tc>
          <w:tcPr>
            <w:tcW w:w="3630" w:type="dxa"/>
            <w:vMerge/>
            <w:tcBorders>
              <w:bottom w:val="single" w:sz="4" w:space="0" w:color="auto"/>
            </w:tcBorders>
          </w:tcPr>
          <w:p w14:paraId="7072533E" w14:textId="77777777" w:rsidR="00C30AC6" w:rsidRPr="00C30AC6" w:rsidRDefault="00C30AC6" w:rsidP="00C30AC6">
            <w:pPr>
              <w:jc w:val="center"/>
              <w:rPr>
                <w:rFonts w:ascii="Arial Narrow" w:eastAsia="Arial" w:hAnsi="Arial Narrow" w:cs="Arial"/>
                <w:b/>
                <w:bCs/>
                <w:color w:val="FF0000"/>
                <w:sz w:val="20"/>
                <w:szCs w:val="20"/>
              </w:rPr>
            </w:pPr>
          </w:p>
        </w:tc>
        <w:tc>
          <w:tcPr>
            <w:tcW w:w="3215" w:type="dxa"/>
            <w:vMerge/>
            <w:tcBorders>
              <w:bottom w:val="single" w:sz="4" w:space="0" w:color="auto"/>
            </w:tcBorders>
          </w:tcPr>
          <w:p w14:paraId="6CF06536" w14:textId="48EE7203" w:rsidR="00C30AC6" w:rsidRPr="00C30AC6" w:rsidRDefault="00C30AC6" w:rsidP="00C30AC6">
            <w:pPr>
              <w:jc w:val="center"/>
              <w:rPr>
                <w:rFonts w:ascii="Arial Narrow" w:eastAsiaTheme="minorEastAsia" w:hAnsi="Arial Narrow"/>
                <w:b/>
                <w:bCs/>
                <w:color w:val="0070C0"/>
                <w:sz w:val="20"/>
                <w:szCs w:val="20"/>
              </w:rPr>
            </w:pPr>
          </w:p>
        </w:tc>
        <w:tc>
          <w:tcPr>
            <w:tcW w:w="3635" w:type="dxa"/>
            <w:vMerge w:val="restart"/>
          </w:tcPr>
          <w:p w14:paraId="0425B8DE" w14:textId="77777777" w:rsidR="00C30AC6" w:rsidRPr="00C30AC6" w:rsidRDefault="00C30AC6" w:rsidP="006E2E1C">
            <w:pPr>
              <w:spacing w:line="257" w:lineRule="auto"/>
              <w:jc w:val="center"/>
              <w:rPr>
                <w:rFonts w:ascii="Arial Narrow" w:hAnsi="Arial Narrow"/>
                <w:sz w:val="20"/>
                <w:szCs w:val="20"/>
              </w:rPr>
            </w:pPr>
            <w:r w:rsidRPr="00C30AC6">
              <w:rPr>
                <w:rFonts w:ascii="Arial Narrow" w:eastAsia="Calibri" w:hAnsi="Arial Narrow" w:cs="Calibri"/>
                <w:b/>
                <w:bCs/>
                <w:color w:val="C45911" w:themeColor="accent2" w:themeShade="BF"/>
                <w:sz w:val="20"/>
                <w:szCs w:val="20"/>
              </w:rPr>
              <w:t>Science</w:t>
            </w:r>
          </w:p>
          <w:p w14:paraId="3631DCB7" w14:textId="77777777" w:rsidR="00C30AC6" w:rsidRPr="00C30AC6" w:rsidRDefault="00C30AC6" w:rsidP="00240DD5">
            <w:pPr>
              <w:rPr>
                <w:rFonts w:ascii="Arial Narrow" w:hAnsi="Arial Narrow" w:cstheme="minorHAnsi"/>
                <w:sz w:val="20"/>
                <w:szCs w:val="20"/>
                <w:shd w:val="clear" w:color="auto" w:fill="FFFFFF"/>
              </w:rPr>
            </w:pPr>
            <w:r w:rsidRPr="00C30AC6">
              <w:rPr>
                <w:rFonts w:ascii="Arial Narrow" w:hAnsi="Arial Narrow" w:cs="Arial"/>
                <w:b/>
                <w:sz w:val="20"/>
                <w:szCs w:val="20"/>
                <w:shd w:val="clear" w:color="auto" w:fill="FFFFFF"/>
              </w:rPr>
              <w:t xml:space="preserve">Exploring the Physical Properties </w:t>
            </w:r>
            <w:r w:rsidRPr="00C30AC6">
              <w:rPr>
                <w:rFonts w:ascii="Arial Narrow" w:hAnsi="Arial Narrow" w:cstheme="minorHAnsi"/>
                <w:sz w:val="20"/>
                <w:szCs w:val="20"/>
                <w:shd w:val="clear" w:color="auto" w:fill="FFFFFF"/>
              </w:rPr>
              <w:t>with your lunch!</w:t>
            </w:r>
          </w:p>
          <w:p w14:paraId="31ED1792" w14:textId="77777777" w:rsidR="00C30AC6" w:rsidRPr="00C30AC6" w:rsidRDefault="00C30AC6" w:rsidP="00240DD5">
            <w:pPr>
              <w:rPr>
                <w:rFonts w:ascii="Arial Narrow" w:hAnsi="Arial Narrow" w:cstheme="minorHAnsi"/>
                <w:sz w:val="20"/>
                <w:szCs w:val="20"/>
                <w:shd w:val="clear" w:color="auto" w:fill="FFFFFF"/>
              </w:rPr>
            </w:pPr>
          </w:p>
          <w:p w14:paraId="6FAE13A1" w14:textId="77777777" w:rsidR="00C30AC6" w:rsidRPr="00C30AC6" w:rsidRDefault="00C30AC6" w:rsidP="00240DD5">
            <w:pPr>
              <w:rPr>
                <w:rFonts w:ascii="Arial Narrow" w:hAnsi="Arial Narrow" w:cstheme="minorHAnsi"/>
                <w:sz w:val="20"/>
                <w:szCs w:val="20"/>
                <w:shd w:val="clear" w:color="auto" w:fill="FFFFFF"/>
              </w:rPr>
            </w:pPr>
            <w:r w:rsidRPr="00C30AC6">
              <w:rPr>
                <w:rFonts w:ascii="Arial Narrow" w:hAnsi="Arial Narrow" w:cstheme="minorHAnsi"/>
                <w:noProof/>
                <w:sz w:val="20"/>
                <w:szCs w:val="20"/>
                <w:lang w:eastAsia="en-CA"/>
              </w:rPr>
              <w:drawing>
                <wp:anchor distT="0" distB="0" distL="114300" distR="114300" simplePos="0" relativeHeight="251687936" behindDoc="1" locked="0" layoutInCell="1" allowOverlap="1" wp14:anchorId="57496ED0" wp14:editId="372D0AEA">
                  <wp:simplePos x="0" y="0"/>
                  <wp:positionH relativeFrom="column">
                    <wp:posOffset>5080</wp:posOffset>
                  </wp:positionH>
                  <wp:positionV relativeFrom="paragraph">
                    <wp:posOffset>-517525</wp:posOffset>
                  </wp:positionV>
                  <wp:extent cx="915670" cy="532130"/>
                  <wp:effectExtent l="19050" t="0" r="0" b="0"/>
                  <wp:wrapTight wrapText="bothSides">
                    <wp:wrapPolygon edited="0">
                      <wp:start x="-449" y="0"/>
                      <wp:lineTo x="-449" y="20878"/>
                      <wp:lineTo x="21570" y="20878"/>
                      <wp:lineTo x="21570" y="0"/>
                      <wp:lineTo x="-4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5670" cy="532130"/>
                          </a:xfrm>
                          <a:prstGeom prst="rect">
                            <a:avLst/>
                          </a:prstGeom>
                          <a:noFill/>
                          <a:ln>
                            <a:noFill/>
                          </a:ln>
                        </pic:spPr>
                      </pic:pic>
                    </a:graphicData>
                  </a:graphic>
                </wp:anchor>
              </w:drawing>
            </w:r>
            <w:r w:rsidRPr="00C30AC6">
              <w:rPr>
                <w:rFonts w:ascii="Arial Narrow" w:hAnsi="Arial Narrow" w:cstheme="minorHAnsi"/>
                <w:sz w:val="20"/>
                <w:szCs w:val="20"/>
                <w:shd w:val="clear" w:color="auto" w:fill="FFFFFF"/>
              </w:rPr>
              <w:t xml:space="preserve">Click on this link: </w:t>
            </w:r>
            <w:hyperlink r:id="rId17" w:history="1">
              <w:r w:rsidRPr="00C30AC6">
                <w:rPr>
                  <w:rStyle w:val="Hyperlink"/>
                  <w:rFonts w:ascii="Arial Narrow" w:hAnsi="Arial Narrow" w:cstheme="minorHAnsi"/>
                  <w:sz w:val="20"/>
                  <w:szCs w:val="20"/>
                </w:rPr>
                <w:t>https://www.youtube.com/watch?v=dN2VDcmuTl4</w:t>
              </w:r>
            </w:hyperlink>
            <w:r w:rsidRPr="00C30AC6">
              <w:rPr>
                <w:rFonts w:ascii="Arial Narrow" w:hAnsi="Arial Narrow" w:cstheme="minorHAnsi"/>
                <w:sz w:val="20"/>
                <w:szCs w:val="20"/>
              </w:rPr>
              <w:t xml:space="preserve">  and see how you can use your lunch to better understand </w:t>
            </w:r>
            <w:r w:rsidRPr="00C30AC6">
              <w:rPr>
                <w:rFonts w:ascii="Arial Narrow" w:hAnsi="Arial Narrow" w:cstheme="minorHAnsi"/>
                <w:sz w:val="20"/>
                <w:szCs w:val="20"/>
                <w:shd w:val="clear" w:color="auto" w:fill="FFFFFF"/>
              </w:rPr>
              <w:t>the properties of matter.</w:t>
            </w:r>
          </w:p>
          <w:p w14:paraId="7897BE6C" w14:textId="77777777" w:rsidR="00C30AC6" w:rsidRPr="00C30AC6" w:rsidRDefault="00C30AC6" w:rsidP="001545C4">
            <w:pPr>
              <w:rPr>
                <w:rFonts w:ascii="Arial Narrow" w:eastAsia="Calibri" w:hAnsi="Arial Narrow" w:cs="Calibri"/>
                <w:b/>
                <w:bCs/>
                <w:color w:val="7030A0"/>
                <w:sz w:val="20"/>
                <w:szCs w:val="20"/>
              </w:rPr>
            </w:pPr>
            <w:r w:rsidRPr="00C30AC6">
              <w:rPr>
                <w:rFonts w:ascii="Arial Narrow" w:hAnsi="Arial Narrow"/>
                <w:b/>
                <w:bCs/>
                <w:sz w:val="20"/>
                <w:szCs w:val="20"/>
              </w:rPr>
              <w:t>Task:</w:t>
            </w:r>
            <w:r w:rsidRPr="00C30AC6">
              <w:rPr>
                <w:rFonts w:ascii="Arial Narrow" w:hAnsi="Arial Narrow"/>
                <w:sz w:val="20"/>
                <w:szCs w:val="20"/>
              </w:rPr>
              <w:t xml:space="preserve"> Compare the properties of some lunchtime items (as seen in the video) and </w:t>
            </w:r>
            <w:r w:rsidRPr="00C30AC6">
              <w:rPr>
                <w:rFonts w:ascii="Arial Narrow" w:hAnsi="Arial Narrow"/>
                <w:b/>
                <w:bCs/>
                <w:sz w:val="20"/>
                <w:szCs w:val="20"/>
              </w:rPr>
              <w:t>make a poster</w:t>
            </w:r>
            <w:r w:rsidRPr="00C30AC6">
              <w:rPr>
                <w:rFonts w:ascii="Arial Narrow" w:hAnsi="Arial Narrow"/>
                <w:sz w:val="20"/>
                <w:szCs w:val="20"/>
              </w:rPr>
              <w:t xml:space="preserve"> demonstrating your understanding of the new vocabulary associated with the properties of matter.</w:t>
            </w:r>
          </w:p>
          <w:p w14:paraId="5D67B3D7" w14:textId="7CB73520" w:rsidR="00C30AC6" w:rsidRPr="00C30AC6" w:rsidRDefault="00C30AC6" w:rsidP="19A606BB">
            <w:pPr>
              <w:jc w:val="center"/>
              <w:rPr>
                <w:rFonts w:ascii="Arial Narrow" w:eastAsia="Calibri" w:hAnsi="Arial Narrow" w:cs="Calibri"/>
                <w:b/>
                <w:bCs/>
                <w:color w:val="7030A0"/>
                <w:sz w:val="20"/>
                <w:szCs w:val="20"/>
              </w:rPr>
            </w:pPr>
          </w:p>
        </w:tc>
      </w:tr>
      <w:tr w:rsidR="00C30AC6" w:rsidRPr="00F84671" w14:paraId="5EECDB31" w14:textId="77777777" w:rsidTr="00E31B04">
        <w:trPr>
          <w:trHeight w:val="1840"/>
        </w:trPr>
        <w:tc>
          <w:tcPr>
            <w:tcW w:w="3630" w:type="dxa"/>
            <w:vMerge w:val="restart"/>
            <w:tcBorders>
              <w:bottom w:val="single" w:sz="4" w:space="0" w:color="auto"/>
            </w:tcBorders>
          </w:tcPr>
          <w:p w14:paraId="49356D7C" w14:textId="77777777" w:rsidR="00C30AC6" w:rsidRPr="00C30AC6" w:rsidRDefault="00C30AC6" w:rsidP="00C30AC6">
            <w:pPr>
              <w:jc w:val="center"/>
              <w:rPr>
                <w:rFonts w:ascii="Arial Narrow" w:eastAsiaTheme="minorEastAsia" w:hAnsi="Arial Narrow"/>
                <w:b/>
                <w:bCs/>
                <w:color w:val="0070C0"/>
                <w:sz w:val="20"/>
                <w:szCs w:val="20"/>
                <w:lang w:val="fr-CA"/>
              </w:rPr>
            </w:pPr>
            <w:r w:rsidRPr="00C30AC6">
              <w:rPr>
                <w:rFonts w:ascii="Arial Narrow" w:eastAsiaTheme="minorEastAsia" w:hAnsi="Arial Narrow"/>
                <w:b/>
                <w:bCs/>
                <w:color w:val="0070C0"/>
                <w:sz w:val="20"/>
                <w:szCs w:val="20"/>
                <w:lang w:val="fr-CA"/>
              </w:rPr>
              <w:t xml:space="preserve">Oral Communication </w:t>
            </w:r>
          </w:p>
          <w:p w14:paraId="21B606EA" w14:textId="77777777" w:rsidR="00C30AC6" w:rsidRPr="00C30AC6" w:rsidRDefault="00C30AC6" w:rsidP="00C30AC6">
            <w:pPr>
              <w:jc w:val="center"/>
              <w:rPr>
                <w:rFonts w:ascii="Arial Narrow" w:eastAsiaTheme="minorEastAsia" w:hAnsi="Arial Narrow"/>
                <w:b/>
                <w:bCs/>
                <w:color w:val="0070C0"/>
                <w:sz w:val="20"/>
                <w:szCs w:val="20"/>
                <w:lang w:val="fr-FR"/>
              </w:rPr>
            </w:pPr>
            <w:r w:rsidRPr="00C30AC6">
              <w:rPr>
                <w:rFonts w:ascii="Arial Narrow" w:eastAsiaTheme="minorEastAsia" w:hAnsi="Arial Narrow"/>
                <w:b/>
                <w:bCs/>
                <w:color w:val="0070C0"/>
                <w:sz w:val="20"/>
                <w:szCs w:val="20"/>
                <w:lang w:val="fr-FR"/>
              </w:rPr>
              <w:t>(Français)</w:t>
            </w:r>
          </w:p>
          <w:p w14:paraId="5F3402D1" w14:textId="77777777" w:rsidR="00C30AC6" w:rsidRPr="00C30AC6" w:rsidRDefault="00C30AC6" w:rsidP="00C30AC6">
            <w:pPr>
              <w:rPr>
                <w:rFonts w:ascii="Arial Narrow" w:eastAsiaTheme="minorEastAsia" w:hAnsi="Arial Narrow"/>
                <w:sz w:val="20"/>
                <w:szCs w:val="20"/>
                <w:lang w:val="fr-FR"/>
              </w:rPr>
            </w:pPr>
          </w:p>
          <w:p w14:paraId="695CF486" w14:textId="77777777" w:rsidR="00C30AC6" w:rsidRPr="00C30AC6" w:rsidRDefault="00C30AC6" w:rsidP="00C30AC6">
            <w:pPr>
              <w:rPr>
                <w:rFonts w:ascii="Arial Narrow" w:eastAsiaTheme="minorEastAsia" w:hAnsi="Arial Narrow"/>
                <w:color w:val="222222"/>
                <w:sz w:val="20"/>
                <w:szCs w:val="20"/>
                <w:lang w:val="fr"/>
              </w:rPr>
            </w:pPr>
            <w:r w:rsidRPr="00C30AC6">
              <w:rPr>
                <w:rFonts w:ascii="Arial Narrow" w:eastAsiaTheme="minorEastAsia" w:hAnsi="Arial Narrow"/>
                <w:color w:val="222222"/>
                <w:sz w:val="20"/>
                <w:szCs w:val="20"/>
                <w:lang w:val="fr"/>
              </w:rPr>
              <w:t>Choisissez un épisode de:</w:t>
            </w:r>
          </w:p>
          <w:p w14:paraId="2E1DA866" w14:textId="77777777" w:rsidR="00C30AC6" w:rsidRPr="00C30AC6" w:rsidRDefault="00C30AC6" w:rsidP="00C30AC6">
            <w:pPr>
              <w:rPr>
                <w:rFonts w:ascii="Arial Narrow" w:eastAsiaTheme="minorEastAsia" w:hAnsi="Arial Narrow"/>
                <w:i/>
                <w:iCs/>
                <w:color w:val="333333"/>
                <w:sz w:val="20"/>
                <w:szCs w:val="20"/>
                <w:lang w:val="fr-FR"/>
              </w:rPr>
            </w:pPr>
            <w:r w:rsidRPr="00C30AC6">
              <w:rPr>
                <w:rFonts w:ascii="Arial Narrow" w:eastAsiaTheme="minorEastAsia" w:hAnsi="Arial Narrow"/>
                <w:i/>
                <w:iCs/>
                <w:color w:val="333333"/>
                <w:sz w:val="20"/>
                <w:szCs w:val="20"/>
                <w:lang w:val="fr-FR"/>
              </w:rPr>
              <w:t>Les héros du samedi</w:t>
            </w:r>
          </w:p>
          <w:p w14:paraId="42D2243A" w14:textId="77777777" w:rsidR="00C30AC6" w:rsidRPr="00C30AC6" w:rsidRDefault="00D6122F" w:rsidP="00C30AC6">
            <w:pPr>
              <w:rPr>
                <w:rFonts w:ascii="Arial Narrow" w:eastAsiaTheme="minorEastAsia" w:hAnsi="Arial Narrow"/>
                <w:sz w:val="20"/>
                <w:szCs w:val="20"/>
                <w:lang w:val="fr-CA"/>
              </w:rPr>
            </w:pPr>
            <w:hyperlink r:id="rId18">
              <w:r w:rsidR="00C30AC6" w:rsidRPr="00C30AC6">
                <w:rPr>
                  <w:rStyle w:val="Hyperlink"/>
                  <w:rFonts w:ascii="Arial Narrow" w:eastAsiaTheme="minorEastAsia" w:hAnsi="Arial Narrow"/>
                  <w:sz w:val="20"/>
                  <w:szCs w:val="20"/>
                  <w:lang w:val="fr-FR"/>
                </w:rPr>
                <w:t>https://ici.radio-canada.ca/jeunesse/scolaire/emissions/5284/lesherosdusamedi/episodes/439256/sophie-bucher-soccer-foot-ballon/emission</w:t>
              </w:r>
            </w:hyperlink>
          </w:p>
          <w:p w14:paraId="12C49060" w14:textId="77777777" w:rsidR="00C30AC6" w:rsidRPr="00C30AC6" w:rsidRDefault="00C30AC6" w:rsidP="00C30AC6">
            <w:pPr>
              <w:pStyle w:val="ListParagraph"/>
              <w:numPr>
                <w:ilvl w:val="0"/>
                <w:numId w:val="1"/>
              </w:numPr>
              <w:rPr>
                <w:rFonts w:ascii="Arial Narrow" w:eastAsiaTheme="minorEastAsia" w:hAnsi="Arial Narrow"/>
                <w:sz w:val="20"/>
                <w:szCs w:val="20"/>
                <w:lang w:val="fr-FR"/>
              </w:rPr>
            </w:pPr>
            <w:r w:rsidRPr="00C30AC6">
              <w:rPr>
                <w:rFonts w:ascii="Arial Narrow" w:eastAsiaTheme="minorEastAsia" w:hAnsi="Arial Narrow"/>
                <w:color w:val="222222"/>
                <w:sz w:val="20"/>
                <w:szCs w:val="20"/>
                <w:lang w:val="fr"/>
              </w:rPr>
              <w:t>Quel épisode avez-vous choisi?</w:t>
            </w:r>
          </w:p>
          <w:p w14:paraId="19E37B69" w14:textId="77777777" w:rsidR="00C30AC6" w:rsidRPr="00C30AC6" w:rsidRDefault="00C30AC6" w:rsidP="00C30AC6">
            <w:pPr>
              <w:pStyle w:val="ListParagraph"/>
              <w:numPr>
                <w:ilvl w:val="0"/>
                <w:numId w:val="1"/>
              </w:numPr>
              <w:rPr>
                <w:rFonts w:ascii="Arial Narrow" w:eastAsiaTheme="minorEastAsia" w:hAnsi="Arial Narrow"/>
                <w:sz w:val="20"/>
                <w:szCs w:val="20"/>
                <w:lang w:val="fr"/>
              </w:rPr>
            </w:pPr>
            <w:r w:rsidRPr="00C30AC6">
              <w:rPr>
                <w:rFonts w:ascii="Arial Narrow" w:eastAsiaTheme="minorEastAsia" w:hAnsi="Arial Narrow"/>
                <w:color w:val="222222"/>
                <w:sz w:val="20"/>
                <w:szCs w:val="20"/>
                <w:lang w:val="fr"/>
              </w:rPr>
              <w:t>Quelle est leur talent?</w:t>
            </w:r>
          </w:p>
          <w:p w14:paraId="470D428B" w14:textId="77777777" w:rsidR="00C30AC6" w:rsidRPr="00C30AC6" w:rsidRDefault="00C30AC6" w:rsidP="00C30AC6">
            <w:pPr>
              <w:pStyle w:val="ListParagraph"/>
              <w:numPr>
                <w:ilvl w:val="0"/>
                <w:numId w:val="1"/>
              </w:numPr>
              <w:rPr>
                <w:rFonts w:ascii="Arial Narrow" w:eastAsiaTheme="minorEastAsia" w:hAnsi="Arial Narrow"/>
                <w:sz w:val="20"/>
                <w:szCs w:val="20"/>
              </w:rPr>
            </w:pPr>
            <w:r w:rsidRPr="00C30AC6">
              <w:rPr>
                <w:rFonts w:ascii="Arial Narrow" w:eastAsiaTheme="minorEastAsia" w:hAnsi="Arial Narrow"/>
                <w:color w:val="222222"/>
                <w:sz w:val="20"/>
                <w:szCs w:val="20"/>
                <w:lang w:val="fr"/>
              </w:rPr>
              <w:t>Quel est ton talent?</w:t>
            </w:r>
          </w:p>
          <w:p w14:paraId="614542D8" w14:textId="79582EED" w:rsidR="00C30AC6" w:rsidRPr="00F84671" w:rsidRDefault="00C30AC6" w:rsidP="00C30AC6">
            <w:pPr>
              <w:pStyle w:val="ListParagraph"/>
              <w:numPr>
                <w:ilvl w:val="0"/>
                <w:numId w:val="1"/>
              </w:numPr>
              <w:rPr>
                <w:rFonts w:ascii="Arial Narrow" w:eastAsiaTheme="minorEastAsia" w:hAnsi="Arial Narrow"/>
                <w:sz w:val="20"/>
                <w:szCs w:val="20"/>
                <w:lang w:val="fr-CA"/>
              </w:rPr>
            </w:pPr>
            <w:r w:rsidRPr="00C30AC6">
              <w:rPr>
                <w:rFonts w:ascii="Arial Narrow" w:eastAsiaTheme="minorEastAsia" w:hAnsi="Arial Narrow"/>
                <w:sz w:val="20"/>
                <w:szCs w:val="20"/>
                <w:lang w:val="fr-CA"/>
              </w:rPr>
              <w:t>Fais un appel à un ami pour discuter l’épisode.  N’oublies pas de parler en français!</w:t>
            </w:r>
          </w:p>
        </w:tc>
        <w:tc>
          <w:tcPr>
            <w:tcW w:w="3215" w:type="dxa"/>
            <w:vMerge/>
            <w:tcBorders>
              <w:bottom w:val="single" w:sz="4" w:space="0" w:color="auto"/>
            </w:tcBorders>
          </w:tcPr>
          <w:p w14:paraId="3922433E" w14:textId="77777777" w:rsidR="00C30AC6" w:rsidRPr="00C30AC6" w:rsidRDefault="00C30AC6" w:rsidP="00C30AC6">
            <w:pPr>
              <w:jc w:val="center"/>
              <w:rPr>
                <w:rFonts w:ascii="Arial Narrow" w:eastAsiaTheme="minorEastAsia" w:hAnsi="Arial Narrow"/>
                <w:b/>
                <w:bCs/>
                <w:color w:val="0070C0"/>
                <w:sz w:val="20"/>
                <w:szCs w:val="20"/>
                <w:lang w:val="fr-CA"/>
              </w:rPr>
            </w:pPr>
          </w:p>
        </w:tc>
        <w:tc>
          <w:tcPr>
            <w:tcW w:w="3635" w:type="dxa"/>
            <w:vMerge/>
            <w:tcBorders>
              <w:bottom w:val="single" w:sz="4" w:space="0" w:color="auto"/>
            </w:tcBorders>
          </w:tcPr>
          <w:p w14:paraId="727A7524" w14:textId="77777777" w:rsidR="00C30AC6" w:rsidRPr="00C30AC6" w:rsidRDefault="00C30AC6" w:rsidP="006E2E1C">
            <w:pPr>
              <w:spacing w:line="257" w:lineRule="auto"/>
              <w:jc w:val="center"/>
              <w:rPr>
                <w:rFonts w:ascii="Arial Narrow" w:eastAsia="Calibri" w:hAnsi="Arial Narrow" w:cs="Calibri"/>
                <w:b/>
                <w:bCs/>
                <w:color w:val="C45911" w:themeColor="accent2" w:themeShade="BF"/>
                <w:sz w:val="20"/>
                <w:szCs w:val="20"/>
                <w:lang w:val="fr-CA"/>
              </w:rPr>
            </w:pPr>
          </w:p>
        </w:tc>
      </w:tr>
      <w:tr w:rsidR="00C30AC6" w:rsidRPr="002F5134" w14:paraId="79EB168F" w14:textId="77777777" w:rsidTr="00C30AC6">
        <w:trPr>
          <w:trHeight w:val="1576"/>
        </w:trPr>
        <w:tc>
          <w:tcPr>
            <w:tcW w:w="3630" w:type="dxa"/>
            <w:vMerge/>
          </w:tcPr>
          <w:p w14:paraId="2C27876E" w14:textId="77777777" w:rsidR="00C30AC6" w:rsidRPr="00C30AC6" w:rsidRDefault="00C30AC6" w:rsidP="00ED67E6">
            <w:pPr>
              <w:jc w:val="center"/>
              <w:rPr>
                <w:rFonts w:ascii="Arial Narrow" w:eastAsia="Arial" w:hAnsi="Arial Narrow" w:cs="Arial"/>
                <w:b/>
                <w:bCs/>
                <w:color w:val="ED7D31" w:themeColor="accent2"/>
                <w:sz w:val="20"/>
                <w:szCs w:val="20"/>
                <w:lang w:val="fr-CA"/>
              </w:rPr>
            </w:pPr>
          </w:p>
        </w:tc>
        <w:tc>
          <w:tcPr>
            <w:tcW w:w="3215" w:type="dxa"/>
            <w:vMerge/>
          </w:tcPr>
          <w:p w14:paraId="03835A23" w14:textId="546D64A1" w:rsidR="00C30AC6" w:rsidRPr="00C30AC6" w:rsidRDefault="00C30AC6" w:rsidP="00C30AC6">
            <w:pPr>
              <w:jc w:val="center"/>
              <w:rPr>
                <w:rFonts w:ascii="Arial Narrow" w:eastAsiaTheme="minorEastAsia" w:hAnsi="Arial Narrow"/>
                <w:sz w:val="20"/>
                <w:szCs w:val="20"/>
                <w:lang w:val="fr-CA"/>
              </w:rPr>
            </w:pPr>
          </w:p>
        </w:tc>
        <w:tc>
          <w:tcPr>
            <w:tcW w:w="3635" w:type="dxa"/>
            <w:vMerge w:val="restart"/>
          </w:tcPr>
          <w:p w14:paraId="1D6812C5" w14:textId="77777777" w:rsidR="00C30AC6" w:rsidRPr="00C30AC6" w:rsidRDefault="00C30AC6" w:rsidP="00C30AC6">
            <w:pPr>
              <w:jc w:val="center"/>
              <w:rPr>
                <w:rFonts w:ascii="Arial Narrow" w:eastAsia="Arial" w:hAnsi="Arial Narrow" w:cs="Arial"/>
                <w:b/>
                <w:bCs/>
                <w:color w:val="FF0066"/>
                <w:sz w:val="20"/>
                <w:szCs w:val="20"/>
              </w:rPr>
            </w:pPr>
            <w:r w:rsidRPr="00C30AC6">
              <w:rPr>
                <w:rFonts w:ascii="Arial Narrow" w:eastAsia="Arial" w:hAnsi="Arial Narrow" w:cs="Arial"/>
                <w:b/>
                <w:bCs/>
                <w:color w:val="FF0066"/>
                <w:sz w:val="20"/>
                <w:szCs w:val="20"/>
              </w:rPr>
              <w:t>Literacy Project</w:t>
            </w:r>
          </w:p>
          <w:p w14:paraId="3CA4DAB8" w14:textId="77777777" w:rsidR="00C30AC6" w:rsidRPr="00C30AC6" w:rsidRDefault="00C30AC6" w:rsidP="00C30AC6">
            <w:pPr>
              <w:jc w:val="center"/>
              <w:rPr>
                <w:rFonts w:ascii="Arial Narrow" w:eastAsia="Arial" w:hAnsi="Arial Narrow" w:cs="Arial"/>
                <w:b/>
                <w:bCs/>
                <w:color w:val="FF0066"/>
                <w:sz w:val="20"/>
                <w:szCs w:val="20"/>
              </w:rPr>
            </w:pPr>
            <w:r w:rsidRPr="00C30AC6">
              <w:rPr>
                <w:rFonts w:ascii="Arial Narrow" w:eastAsia="Arial" w:hAnsi="Arial Narrow" w:cs="Arial"/>
                <w:b/>
                <w:bCs/>
                <w:color w:val="FF0066"/>
                <w:sz w:val="20"/>
                <w:szCs w:val="20"/>
              </w:rPr>
              <w:t>(multi-day)</w:t>
            </w:r>
          </w:p>
          <w:p w14:paraId="725084F5" w14:textId="03857618" w:rsidR="00C30AC6" w:rsidRPr="00C30AC6" w:rsidRDefault="00C30AC6" w:rsidP="00C30AC6">
            <w:pPr>
              <w:spacing w:line="460" w:lineRule="exact"/>
              <w:jc w:val="center"/>
              <w:rPr>
                <w:rFonts w:ascii="Arial Narrow" w:eastAsia="Arial" w:hAnsi="Arial Narrow" w:cs="Arial"/>
                <w:b/>
                <w:bCs/>
                <w:sz w:val="20"/>
                <w:szCs w:val="20"/>
              </w:rPr>
            </w:pPr>
            <w:r>
              <w:rPr>
                <w:rFonts w:ascii="Arial Narrow" w:eastAsia="Arial" w:hAnsi="Arial Narrow" w:cs="Arial"/>
                <w:b/>
                <w:bCs/>
                <w:sz w:val="20"/>
                <w:szCs w:val="20"/>
              </w:rPr>
              <w:t>Sever</w:t>
            </w:r>
            <w:r w:rsidRPr="00C30AC6">
              <w:rPr>
                <w:rFonts w:ascii="Arial Narrow" w:eastAsia="Arial" w:hAnsi="Arial Narrow" w:cs="Arial"/>
                <w:b/>
                <w:bCs/>
                <w:sz w:val="20"/>
                <w:szCs w:val="20"/>
              </w:rPr>
              <w:t>e Weather Project</w:t>
            </w:r>
          </w:p>
          <w:p w14:paraId="1609A2E4" w14:textId="77777777" w:rsidR="00C30AC6" w:rsidRPr="00C30AC6" w:rsidRDefault="00C30AC6" w:rsidP="00C30AC6">
            <w:pPr>
              <w:jc w:val="center"/>
              <w:rPr>
                <w:rFonts w:ascii="Arial Narrow" w:eastAsia="Arial" w:hAnsi="Arial Narrow" w:cs="Arial"/>
                <w:sz w:val="20"/>
                <w:szCs w:val="20"/>
              </w:rPr>
            </w:pPr>
            <w:r w:rsidRPr="00C30AC6">
              <w:rPr>
                <w:rFonts w:ascii="Arial Narrow" w:hAnsi="Arial Narrow"/>
                <w:sz w:val="20"/>
                <w:szCs w:val="20"/>
              </w:rPr>
              <w:t xml:space="preserve"> </w:t>
            </w:r>
            <w:r w:rsidRPr="00C30AC6">
              <w:rPr>
                <w:rFonts w:ascii="Arial Narrow" w:eastAsia="Arial" w:hAnsi="Arial Narrow" w:cs="Arial"/>
                <w:sz w:val="20"/>
                <w:szCs w:val="20"/>
              </w:rPr>
              <w:t xml:space="preserve">Choose a severe weather (tornadoes, hurricanes, blizzards, drought, flooding, dust storms/sandstorms, ice storms, tsunamis, typhoons) and complete a research project. </w:t>
            </w:r>
          </w:p>
          <w:p w14:paraId="0ABAD049" w14:textId="77777777" w:rsidR="00C30AC6" w:rsidRPr="00C30AC6" w:rsidRDefault="00C30AC6" w:rsidP="00C30AC6">
            <w:pPr>
              <w:jc w:val="center"/>
              <w:rPr>
                <w:rFonts w:ascii="Arial Narrow" w:eastAsia="Arial" w:hAnsi="Arial Narrow" w:cs="Arial"/>
                <w:sz w:val="20"/>
                <w:szCs w:val="20"/>
              </w:rPr>
            </w:pPr>
          </w:p>
          <w:p w14:paraId="612595A7" w14:textId="3BD530A0" w:rsidR="00C30AC6" w:rsidRPr="00C30AC6" w:rsidRDefault="00C30AC6" w:rsidP="00C30AC6">
            <w:pPr>
              <w:jc w:val="center"/>
              <w:rPr>
                <w:rFonts w:ascii="Arial Narrow" w:eastAsia="Calibri" w:hAnsi="Arial Narrow" w:cs="Calibri"/>
                <w:b/>
                <w:bCs/>
                <w:color w:val="C45911" w:themeColor="accent2" w:themeShade="BF"/>
                <w:sz w:val="20"/>
                <w:szCs w:val="20"/>
              </w:rPr>
            </w:pPr>
            <w:r w:rsidRPr="00C30AC6">
              <w:rPr>
                <w:rFonts w:ascii="Arial Narrow" w:eastAsia="Arial" w:hAnsi="Arial Narrow" w:cs="Arial"/>
                <w:sz w:val="20"/>
                <w:szCs w:val="20"/>
              </w:rPr>
              <w:t>** See attachment for more detail **</w:t>
            </w:r>
          </w:p>
        </w:tc>
      </w:tr>
      <w:tr w:rsidR="00C30AC6" w:rsidRPr="002F5134" w14:paraId="69E04027" w14:textId="77777777" w:rsidTr="58AD4BFE">
        <w:trPr>
          <w:trHeight w:val="1192"/>
        </w:trPr>
        <w:tc>
          <w:tcPr>
            <w:tcW w:w="3630" w:type="dxa"/>
            <w:vMerge w:val="restart"/>
          </w:tcPr>
          <w:p w14:paraId="23A2CBD3" w14:textId="77777777" w:rsidR="00C30AC6" w:rsidRPr="00C30AC6" w:rsidRDefault="00C30AC6" w:rsidP="34B4DDDC">
            <w:pPr>
              <w:jc w:val="center"/>
              <w:rPr>
                <w:rFonts w:ascii="Arial Narrow" w:eastAsia="Arial" w:hAnsi="Arial Narrow" w:cs="Arial"/>
                <w:b/>
                <w:bCs/>
                <w:color w:val="323E4F" w:themeColor="text2" w:themeShade="BF"/>
                <w:sz w:val="20"/>
                <w:szCs w:val="20"/>
              </w:rPr>
            </w:pPr>
            <w:r w:rsidRPr="00C30AC6">
              <w:rPr>
                <w:rFonts w:ascii="Arial Narrow" w:eastAsia="Arial" w:hAnsi="Arial Narrow" w:cs="Arial"/>
                <w:b/>
                <w:bCs/>
                <w:color w:val="323E4F" w:themeColor="text2" w:themeShade="BF"/>
                <w:sz w:val="20"/>
                <w:szCs w:val="20"/>
              </w:rPr>
              <w:t>Personal Wellness (English)</w:t>
            </w:r>
          </w:p>
          <w:p w14:paraId="37721F11" w14:textId="48B3B8DA" w:rsidR="00C30AC6" w:rsidRPr="00C30AC6" w:rsidRDefault="00C30AC6" w:rsidP="34B4DDDC">
            <w:pPr>
              <w:jc w:val="center"/>
              <w:rPr>
                <w:rFonts w:ascii="Arial Narrow" w:eastAsia="Arial" w:hAnsi="Arial Narrow" w:cs="Arial"/>
                <w:b/>
                <w:bCs/>
                <w:color w:val="323E4F" w:themeColor="text2" w:themeShade="BF"/>
                <w:sz w:val="20"/>
                <w:szCs w:val="20"/>
              </w:rPr>
            </w:pPr>
            <w:r>
              <w:rPr>
                <w:rFonts w:ascii="Arial Narrow" w:eastAsia="Arial" w:hAnsi="Arial Narrow" w:cs="Arial"/>
                <w:b/>
                <w:bCs/>
                <w:color w:val="323E4F" w:themeColor="text2" w:themeShade="BF"/>
                <w:sz w:val="20"/>
                <w:szCs w:val="20"/>
              </w:rPr>
              <w:t>(</w:t>
            </w:r>
            <w:r w:rsidRPr="00C30AC6">
              <w:rPr>
                <w:rFonts w:ascii="Arial Narrow" w:eastAsia="Arial" w:hAnsi="Arial Narrow" w:cs="Arial"/>
                <w:b/>
                <w:bCs/>
                <w:color w:val="323E4F" w:themeColor="text2" w:themeShade="BF"/>
                <w:sz w:val="20"/>
                <w:szCs w:val="20"/>
              </w:rPr>
              <w:t>multi-day</w:t>
            </w:r>
            <w:r>
              <w:rPr>
                <w:rFonts w:ascii="Arial Narrow" w:eastAsia="Arial" w:hAnsi="Arial Narrow" w:cs="Arial"/>
                <w:b/>
                <w:bCs/>
                <w:color w:val="323E4F" w:themeColor="text2" w:themeShade="BF"/>
                <w:sz w:val="20"/>
                <w:szCs w:val="20"/>
              </w:rPr>
              <w:t>)</w:t>
            </w:r>
          </w:p>
          <w:p w14:paraId="301E989B" w14:textId="77777777" w:rsidR="00C30AC6" w:rsidRPr="00C30AC6" w:rsidRDefault="00C30AC6" w:rsidP="34B4DDDC">
            <w:pPr>
              <w:jc w:val="center"/>
              <w:rPr>
                <w:rFonts w:ascii="Arial Narrow" w:eastAsia="Arial" w:hAnsi="Arial Narrow" w:cs="Arial"/>
                <w:b/>
                <w:bCs/>
                <w:color w:val="323E4F" w:themeColor="text2" w:themeShade="BF"/>
                <w:sz w:val="20"/>
                <w:szCs w:val="20"/>
              </w:rPr>
            </w:pPr>
          </w:p>
          <w:p w14:paraId="20D14C73" w14:textId="77777777" w:rsidR="00C30AC6" w:rsidRPr="00C30AC6" w:rsidRDefault="00C30AC6" w:rsidP="00BA5405">
            <w:pPr>
              <w:rPr>
                <w:rFonts w:ascii="Arial Narrow" w:hAnsi="Arial Narrow"/>
                <w:b/>
                <w:i/>
                <w:sz w:val="20"/>
                <w:szCs w:val="20"/>
              </w:rPr>
            </w:pPr>
            <w:r w:rsidRPr="00C30AC6">
              <w:rPr>
                <w:rFonts w:ascii="Arial Narrow" w:eastAsia="Arial" w:hAnsi="Arial Narrow" w:cs="Arial"/>
                <w:b/>
                <w:bCs/>
                <w:color w:val="323E4F" w:themeColor="text2" w:themeShade="BF"/>
                <w:sz w:val="20"/>
                <w:szCs w:val="20"/>
              </w:rPr>
              <w:t xml:space="preserve">OUTCOME: </w:t>
            </w:r>
            <w:r w:rsidRPr="00C30AC6">
              <w:rPr>
                <w:rFonts w:ascii="Arial Narrow" w:hAnsi="Arial Narrow"/>
                <w:b/>
                <w:i/>
                <w:sz w:val="20"/>
                <w:szCs w:val="20"/>
              </w:rPr>
              <w:t>discuss the factors that may influence substance use or misuse</w:t>
            </w:r>
          </w:p>
          <w:p w14:paraId="186E9EF6" w14:textId="77777777" w:rsidR="00C30AC6" w:rsidRPr="00C30AC6" w:rsidRDefault="00C30AC6" w:rsidP="00FF3F7D">
            <w:pPr>
              <w:rPr>
                <w:rFonts w:ascii="Arial Narrow" w:eastAsia="Arial" w:hAnsi="Arial Narrow" w:cstheme="minorHAnsi"/>
                <w:iCs/>
                <w:color w:val="000000" w:themeColor="text1"/>
                <w:sz w:val="20"/>
                <w:szCs w:val="20"/>
                <w:lang w:eastAsia="en-CA"/>
              </w:rPr>
            </w:pPr>
            <w:r w:rsidRPr="00C30AC6">
              <w:rPr>
                <w:rFonts w:ascii="Arial Narrow" w:eastAsia="Arial" w:hAnsi="Arial Narrow" w:cstheme="minorHAnsi"/>
                <w:iCs/>
                <w:color w:val="000000" w:themeColor="text1"/>
                <w:sz w:val="20"/>
                <w:szCs w:val="20"/>
                <w:lang w:eastAsia="en-CA"/>
              </w:rPr>
              <w:t xml:space="preserve">** Although the DARE program </w:t>
            </w:r>
            <w:proofErr w:type="gramStart"/>
            <w:r w:rsidRPr="00C30AC6">
              <w:rPr>
                <w:rFonts w:ascii="Arial Narrow" w:eastAsia="Arial" w:hAnsi="Arial Narrow" w:cstheme="minorHAnsi"/>
                <w:iCs/>
                <w:color w:val="000000" w:themeColor="text1"/>
                <w:sz w:val="20"/>
                <w:szCs w:val="20"/>
                <w:lang w:eastAsia="en-CA"/>
              </w:rPr>
              <w:t>is no longer offered</w:t>
            </w:r>
            <w:proofErr w:type="gramEnd"/>
            <w:r w:rsidRPr="00C30AC6">
              <w:rPr>
                <w:rFonts w:ascii="Arial Narrow" w:eastAsia="Arial" w:hAnsi="Arial Narrow" w:cstheme="minorHAnsi"/>
                <w:iCs/>
                <w:color w:val="000000" w:themeColor="text1"/>
                <w:sz w:val="20"/>
                <w:szCs w:val="20"/>
                <w:lang w:eastAsia="en-CA"/>
              </w:rPr>
              <w:t xml:space="preserve"> in Hampton schools, it continues to be available in Quispamsis/Rothesay.   What better way to learn about the influence of substance abuse and misuse then from Cpl Daley of the </w:t>
            </w:r>
            <w:proofErr w:type="spellStart"/>
            <w:r w:rsidRPr="00C30AC6">
              <w:rPr>
                <w:rFonts w:ascii="Arial Narrow" w:eastAsia="Arial" w:hAnsi="Arial Narrow" w:cstheme="minorHAnsi"/>
                <w:iCs/>
                <w:color w:val="000000" w:themeColor="text1"/>
                <w:sz w:val="20"/>
                <w:szCs w:val="20"/>
                <w:lang w:eastAsia="en-CA"/>
              </w:rPr>
              <w:t>Kennebecasis</w:t>
            </w:r>
            <w:proofErr w:type="spellEnd"/>
            <w:r w:rsidRPr="00C30AC6">
              <w:rPr>
                <w:rFonts w:ascii="Arial Narrow" w:eastAsia="Arial" w:hAnsi="Arial Narrow" w:cstheme="minorHAnsi"/>
                <w:iCs/>
                <w:color w:val="000000" w:themeColor="text1"/>
                <w:sz w:val="20"/>
                <w:szCs w:val="20"/>
                <w:lang w:eastAsia="en-CA"/>
              </w:rPr>
              <w:t xml:space="preserve"> Regional Police Force who has been offering the program for many years. </w:t>
            </w:r>
          </w:p>
          <w:p w14:paraId="66D50C45" w14:textId="77777777" w:rsidR="00C30AC6" w:rsidRPr="00C30AC6" w:rsidRDefault="00C30AC6" w:rsidP="00FF3F7D">
            <w:pPr>
              <w:rPr>
                <w:rFonts w:ascii="Arial Narrow" w:eastAsia="Arial" w:hAnsi="Arial Narrow" w:cs="Arial"/>
                <w:iCs/>
                <w:color w:val="000000" w:themeColor="text1"/>
                <w:sz w:val="20"/>
                <w:szCs w:val="20"/>
                <w:lang w:eastAsia="en-CA"/>
              </w:rPr>
            </w:pPr>
          </w:p>
          <w:p w14:paraId="1E754E73" w14:textId="1F092FDB" w:rsidR="00C30AC6" w:rsidRPr="00D6122F" w:rsidRDefault="00D6122F" w:rsidP="00D6122F">
            <w:pPr>
              <w:rPr>
                <w:rFonts w:ascii="Arial Narrow" w:eastAsia="Arial" w:hAnsi="Arial Narrow" w:cs="Arial"/>
                <w:i/>
                <w:iCs/>
                <w:color w:val="000000" w:themeColor="text1"/>
                <w:sz w:val="20"/>
                <w:szCs w:val="20"/>
                <w:lang w:eastAsia="en-CA"/>
              </w:rPr>
            </w:pPr>
            <w:hyperlink r:id="rId19" w:history="1">
              <w:r w:rsidR="00C30AC6" w:rsidRPr="00C30AC6">
                <w:rPr>
                  <w:rStyle w:val="Hyperlink"/>
                  <w:rFonts w:ascii="Arial Narrow" w:eastAsia="Arial" w:hAnsi="Arial Narrow" w:cs="Arial"/>
                  <w:iCs/>
                  <w:sz w:val="20"/>
                  <w:szCs w:val="20"/>
                  <w:lang w:eastAsia="en-CA"/>
                </w:rPr>
                <w:t>https://m.youtube.com/watch?list=PLZCTzjFAsyd8-Nl4p-H3E1UESNsz34DMy&amp;v=69KREDeMBE4</w:t>
              </w:r>
            </w:hyperlink>
            <w:r w:rsidR="00C30AC6" w:rsidRPr="00C30AC6">
              <w:rPr>
                <w:rFonts w:ascii="Arial Narrow" w:eastAsia="Arial" w:hAnsi="Arial Narrow" w:cs="Arial"/>
                <w:i/>
                <w:iCs/>
                <w:color w:val="000000" w:themeColor="text1"/>
                <w:sz w:val="20"/>
                <w:szCs w:val="20"/>
                <w:lang w:eastAsia="en-CA"/>
              </w:rPr>
              <w:t xml:space="preserve">  </w:t>
            </w:r>
            <w:bookmarkStart w:id="0" w:name="_GoBack"/>
            <w:bookmarkEnd w:id="0"/>
          </w:p>
        </w:tc>
        <w:tc>
          <w:tcPr>
            <w:tcW w:w="3215" w:type="dxa"/>
            <w:vMerge/>
          </w:tcPr>
          <w:p w14:paraId="2165080E" w14:textId="77777777" w:rsidR="00C30AC6" w:rsidRPr="00C30AC6" w:rsidRDefault="00C30AC6" w:rsidP="00C30AC6">
            <w:pPr>
              <w:jc w:val="center"/>
              <w:rPr>
                <w:rFonts w:ascii="Arial Narrow" w:eastAsiaTheme="minorEastAsia" w:hAnsi="Arial Narrow"/>
                <w:sz w:val="20"/>
                <w:szCs w:val="20"/>
              </w:rPr>
            </w:pPr>
          </w:p>
        </w:tc>
        <w:tc>
          <w:tcPr>
            <w:tcW w:w="3635" w:type="dxa"/>
            <w:vMerge/>
          </w:tcPr>
          <w:p w14:paraId="3BF2BA42" w14:textId="77777777" w:rsidR="00C30AC6" w:rsidRPr="00C30AC6" w:rsidRDefault="00C30AC6" w:rsidP="00C30AC6">
            <w:pPr>
              <w:jc w:val="center"/>
              <w:rPr>
                <w:rFonts w:ascii="Arial Narrow" w:eastAsia="Arial" w:hAnsi="Arial Narrow" w:cs="Arial"/>
                <w:b/>
                <w:bCs/>
                <w:color w:val="FF0066"/>
                <w:sz w:val="20"/>
                <w:szCs w:val="20"/>
              </w:rPr>
            </w:pPr>
          </w:p>
        </w:tc>
      </w:tr>
      <w:tr w:rsidR="00C30AC6" w:rsidRPr="005E2416" w14:paraId="641ECBBD" w14:textId="77777777" w:rsidTr="58AD4BFE">
        <w:trPr>
          <w:trHeight w:val="2737"/>
        </w:trPr>
        <w:tc>
          <w:tcPr>
            <w:tcW w:w="3630" w:type="dxa"/>
            <w:vMerge/>
          </w:tcPr>
          <w:p w14:paraId="641ECBB6" w14:textId="77777777" w:rsidR="00C30AC6" w:rsidRPr="00C30AC6" w:rsidRDefault="00C30AC6" w:rsidP="00FF3F7D">
            <w:pPr>
              <w:rPr>
                <w:rFonts w:ascii="Arial Narrow" w:eastAsia="Arial" w:hAnsi="Arial Narrow" w:cs="Arial"/>
                <w:i/>
                <w:iCs/>
                <w:color w:val="000000" w:themeColor="text1"/>
                <w:sz w:val="20"/>
                <w:szCs w:val="20"/>
                <w:lang w:eastAsia="en-CA"/>
              </w:rPr>
            </w:pPr>
          </w:p>
        </w:tc>
        <w:tc>
          <w:tcPr>
            <w:tcW w:w="3215" w:type="dxa"/>
            <w:vMerge/>
          </w:tcPr>
          <w:p w14:paraId="641ECBB9" w14:textId="2E245AE3" w:rsidR="00C30AC6" w:rsidRPr="00C30AC6" w:rsidRDefault="00C30AC6" w:rsidP="58AD4BFE">
            <w:pPr>
              <w:jc w:val="center"/>
              <w:rPr>
                <w:rFonts w:ascii="Arial Narrow" w:hAnsi="Arial Narrow"/>
                <w:sz w:val="20"/>
                <w:szCs w:val="20"/>
              </w:rPr>
            </w:pPr>
          </w:p>
        </w:tc>
        <w:tc>
          <w:tcPr>
            <w:tcW w:w="3635" w:type="dxa"/>
          </w:tcPr>
          <w:p w14:paraId="1272DD86" w14:textId="77777777" w:rsidR="00C30AC6" w:rsidRPr="00C30AC6" w:rsidRDefault="00C30AC6" w:rsidP="00C30AC6">
            <w:pPr>
              <w:jc w:val="center"/>
              <w:rPr>
                <w:rFonts w:ascii="Arial Narrow" w:eastAsia="Arial" w:hAnsi="Arial Narrow" w:cs="Arial"/>
                <w:b/>
                <w:bCs/>
                <w:color w:val="ED7D31" w:themeColor="accent2"/>
                <w:sz w:val="20"/>
                <w:szCs w:val="20"/>
              </w:rPr>
            </w:pPr>
            <w:r w:rsidRPr="00C30AC6">
              <w:rPr>
                <w:rFonts w:ascii="Arial Narrow" w:eastAsia="Arial" w:hAnsi="Arial Narrow" w:cs="Arial"/>
                <w:b/>
                <w:bCs/>
                <w:color w:val="ED7D31" w:themeColor="accent2"/>
                <w:sz w:val="20"/>
                <w:szCs w:val="20"/>
              </w:rPr>
              <w:t>Science</w:t>
            </w:r>
          </w:p>
          <w:p w14:paraId="5BA90BD6" w14:textId="77777777" w:rsidR="00C30AC6" w:rsidRPr="00C30AC6" w:rsidRDefault="00C30AC6" w:rsidP="00C30AC6">
            <w:pPr>
              <w:jc w:val="center"/>
              <w:rPr>
                <w:rFonts w:ascii="Arial Narrow" w:eastAsia="Arial" w:hAnsi="Arial Narrow" w:cs="Arial"/>
                <w:sz w:val="20"/>
                <w:szCs w:val="20"/>
              </w:rPr>
            </w:pPr>
            <w:r w:rsidRPr="00C30AC6">
              <w:rPr>
                <w:rFonts w:ascii="Arial Narrow" w:eastAsia="Arial" w:hAnsi="Arial Narrow" w:cs="Arial"/>
                <w:b/>
                <w:bCs/>
                <w:sz w:val="20"/>
                <w:szCs w:val="20"/>
              </w:rPr>
              <w:t>STEAM Challenge!</w:t>
            </w:r>
          </w:p>
          <w:p w14:paraId="7F37E662" w14:textId="77777777" w:rsidR="00C30AC6" w:rsidRPr="00C30AC6" w:rsidRDefault="00C30AC6" w:rsidP="00C30AC6">
            <w:pPr>
              <w:rPr>
                <w:rFonts w:ascii="Arial Narrow" w:eastAsia="Arial" w:hAnsi="Arial Narrow" w:cs="Arial"/>
                <w:b/>
                <w:bCs/>
                <w:sz w:val="20"/>
                <w:szCs w:val="20"/>
              </w:rPr>
            </w:pPr>
          </w:p>
          <w:p w14:paraId="1E8E2F0C" w14:textId="77777777" w:rsidR="00C30AC6" w:rsidRPr="00C30AC6" w:rsidRDefault="00C30AC6" w:rsidP="00C30AC6">
            <w:pPr>
              <w:rPr>
                <w:rFonts w:ascii="Arial Narrow" w:eastAsia="Arial" w:hAnsi="Arial Narrow" w:cs="Arial"/>
                <w:sz w:val="20"/>
                <w:szCs w:val="20"/>
              </w:rPr>
            </w:pPr>
            <w:r w:rsidRPr="00C30AC6">
              <w:rPr>
                <w:rFonts w:ascii="Arial Narrow" w:eastAsia="Arial" w:hAnsi="Arial Narrow" w:cs="Arial"/>
                <w:sz w:val="20"/>
                <w:szCs w:val="20"/>
              </w:rPr>
              <w:t>Build a tower using only tinfoil. Document your process with photos or videos describing your methods, mistakes and successes! Finally, when it cannot be any taller, measure the height and share with your teacher!</w:t>
            </w:r>
          </w:p>
          <w:p w14:paraId="3E2F9402" w14:textId="504373DB" w:rsidR="00C30AC6" w:rsidRPr="00C30AC6" w:rsidRDefault="00C30AC6" w:rsidP="00C30AC6">
            <w:pPr>
              <w:jc w:val="center"/>
              <w:rPr>
                <w:rFonts w:ascii="Arial Narrow" w:eastAsia="Arial" w:hAnsi="Arial Narrow" w:cs="Arial"/>
                <w:sz w:val="20"/>
                <w:szCs w:val="20"/>
              </w:rPr>
            </w:pPr>
            <w:r w:rsidRPr="00C30AC6">
              <w:rPr>
                <w:rFonts w:ascii="Arial Narrow" w:hAnsi="Arial Narrow"/>
                <w:noProof/>
                <w:sz w:val="20"/>
                <w:szCs w:val="20"/>
                <w:lang w:eastAsia="en-CA"/>
              </w:rPr>
              <w:lastRenderedPageBreak/>
              <w:drawing>
                <wp:inline distT="0" distB="0" distL="0" distR="0" wp14:anchorId="1DAC6CE6" wp14:editId="59CF8279">
                  <wp:extent cx="674370" cy="543560"/>
                  <wp:effectExtent l="0" t="0" r="0" b="8890"/>
                  <wp:docPr id="2035130512" name="Picture 203513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4601" cy="543746"/>
                          </a:xfrm>
                          <a:prstGeom prst="rect">
                            <a:avLst/>
                          </a:prstGeom>
                        </pic:spPr>
                      </pic:pic>
                    </a:graphicData>
                  </a:graphic>
                </wp:inline>
              </w:drawing>
            </w:r>
          </w:p>
        </w:tc>
      </w:tr>
    </w:tbl>
    <w:p w14:paraId="641ECBBE" w14:textId="59BFF776" w:rsidR="00653472" w:rsidRPr="005E2416" w:rsidRDefault="00653472" w:rsidP="00FF3F7D">
      <w:pPr>
        <w:rPr>
          <w:rFonts w:ascii="Arial" w:eastAsia="Arial" w:hAnsi="Arial" w:cs="Arial"/>
        </w:rPr>
      </w:pPr>
    </w:p>
    <w:sectPr w:rsidR="00653472" w:rsidRPr="005E2416" w:rsidSect="006E2E1C">
      <w:headerReference w:type="default" r:id="rId21"/>
      <w:pgSz w:w="12240" w:h="15840" w:code="1"/>
      <w:pgMar w:top="426" w:right="720" w:bottom="426" w:left="720" w:header="426"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CBC6" w14:textId="77777777" w:rsidR="005D4164" w:rsidRDefault="005D4164" w:rsidP="00653472">
      <w:pPr>
        <w:spacing w:after="0" w:line="240" w:lineRule="auto"/>
      </w:pPr>
      <w:r>
        <w:separator/>
      </w:r>
    </w:p>
  </w:endnote>
  <w:endnote w:type="continuationSeparator" w:id="0">
    <w:p w14:paraId="641ECBC7" w14:textId="77777777" w:rsidR="005D4164" w:rsidRDefault="005D4164" w:rsidP="00653472">
      <w:pPr>
        <w:spacing w:after="0" w:line="240" w:lineRule="auto"/>
      </w:pPr>
      <w:r>
        <w:continuationSeparator/>
      </w:r>
    </w:p>
  </w:endnote>
  <w:endnote w:type="continuationNotice" w:id="1">
    <w:p w14:paraId="641ECBC8" w14:textId="77777777" w:rsidR="005D4164" w:rsidRDefault="005D4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CBC3" w14:textId="77777777" w:rsidR="005D4164" w:rsidRDefault="005D4164" w:rsidP="00653472">
      <w:pPr>
        <w:spacing w:after="0" w:line="240" w:lineRule="auto"/>
      </w:pPr>
      <w:r>
        <w:separator/>
      </w:r>
    </w:p>
  </w:footnote>
  <w:footnote w:type="continuationSeparator" w:id="0">
    <w:p w14:paraId="641ECBC4" w14:textId="77777777" w:rsidR="005D4164" w:rsidRDefault="005D4164" w:rsidP="00653472">
      <w:pPr>
        <w:spacing w:after="0" w:line="240" w:lineRule="auto"/>
      </w:pPr>
      <w:r>
        <w:continuationSeparator/>
      </w:r>
    </w:p>
  </w:footnote>
  <w:footnote w:type="continuationNotice" w:id="1">
    <w:p w14:paraId="641ECBC5" w14:textId="77777777" w:rsidR="005D4164" w:rsidRDefault="005D4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CBC9" w14:textId="77777777" w:rsidR="00E42BAA" w:rsidRPr="00653472" w:rsidRDefault="00E42BAA" w:rsidP="00653472">
    <w:pPr>
      <w:pStyle w:val="Header"/>
      <w:jc w:val="center"/>
      <w:rPr>
        <w:b/>
        <w:sz w:val="32"/>
        <w:szCs w:val="32"/>
      </w:rPr>
    </w:pPr>
    <w:r w:rsidRPr="00653472">
      <w:rPr>
        <w:b/>
        <w:sz w:val="32"/>
        <w:szCs w:val="32"/>
      </w:rPr>
      <w:t>Literacy Menu</w:t>
    </w:r>
  </w:p>
  <w:p w14:paraId="641ECBCA" w14:textId="77777777" w:rsidR="00E42BAA" w:rsidRDefault="002F5134" w:rsidP="002F5134">
    <w:pPr>
      <w:pStyle w:val="Header"/>
      <w:tabs>
        <w:tab w:val="center" w:pos="5400"/>
        <w:tab w:val="left" w:pos="7168"/>
      </w:tabs>
      <w:rPr>
        <w:vertAlign w:val="superscript"/>
      </w:rPr>
    </w:pPr>
    <w:r>
      <w:tab/>
    </w:r>
    <w:r>
      <w:tab/>
    </w:r>
    <w:r w:rsidR="00E97CE9">
      <w:t xml:space="preserve">Week 7: </w:t>
    </w:r>
    <w:r>
      <w:t>May 1</w:t>
    </w:r>
    <w:r w:rsidR="00E42BAA">
      <w:t>8</w:t>
    </w:r>
    <w:r w:rsidR="00E42BAA" w:rsidRPr="002F5134">
      <w:rPr>
        <w:vertAlign w:val="superscript"/>
      </w:rPr>
      <w:t>th</w:t>
    </w:r>
    <w:r>
      <w:t>–22</w:t>
    </w:r>
    <w:r w:rsidRPr="002F5134">
      <w:rPr>
        <w:vertAlign w:val="superscript"/>
      </w:rPr>
      <w:t>nd</w:t>
    </w:r>
    <w:r>
      <w:t xml:space="preserve"> </w:t>
    </w:r>
    <w:r>
      <w:tab/>
    </w:r>
  </w:p>
  <w:p w14:paraId="641ECBCB" w14:textId="77777777" w:rsidR="00757162" w:rsidRPr="00C4553F" w:rsidRDefault="00E42BAA" w:rsidP="00F43221">
    <w:pPr>
      <w:pStyle w:val="Header"/>
      <w:jc w:val="center"/>
    </w:pPr>
    <w:r>
      <w:t>Choose one activity per school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97A"/>
    <w:multiLevelType w:val="hybridMultilevel"/>
    <w:tmpl w:val="35BA6EC4"/>
    <w:lvl w:ilvl="0" w:tplc="DE18FD6E">
      <w:start w:val="1"/>
      <w:numFmt w:val="decimal"/>
      <w:lvlText w:val="%1."/>
      <w:lvlJc w:val="left"/>
      <w:pPr>
        <w:ind w:left="720" w:hanging="360"/>
      </w:pPr>
    </w:lvl>
    <w:lvl w:ilvl="1" w:tplc="249005FE">
      <w:start w:val="1"/>
      <w:numFmt w:val="lowerLetter"/>
      <w:lvlText w:val="%2."/>
      <w:lvlJc w:val="left"/>
      <w:pPr>
        <w:ind w:left="1440" w:hanging="360"/>
      </w:pPr>
    </w:lvl>
    <w:lvl w:ilvl="2" w:tplc="3A4CE040">
      <w:start w:val="1"/>
      <w:numFmt w:val="lowerRoman"/>
      <w:lvlText w:val="%3."/>
      <w:lvlJc w:val="right"/>
      <w:pPr>
        <w:ind w:left="2160" w:hanging="180"/>
      </w:pPr>
    </w:lvl>
    <w:lvl w:ilvl="3" w:tplc="A89E40C0">
      <w:start w:val="1"/>
      <w:numFmt w:val="decimal"/>
      <w:lvlText w:val="%4."/>
      <w:lvlJc w:val="left"/>
      <w:pPr>
        <w:ind w:left="2880" w:hanging="360"/>
      </w:pPr>
    </w:lvl>
    <w:lvl w:ilvl="4" w:tplc="70E2F2EA">
      <w:start w:val="1"/>
      <w:numFmt w:val="lowerLetter"/>
      <w:lvlText w:val="%5."/>
      <w:lvlJc w:val="left"/>
      <w:pPr>
        <w:ind w:left="3600" w:hanging="360"/>
      </w:pPr>
    </w:lvl>
    <w:lvl w:ilvl="5" w:tplc="9B082B64">
      <w:start w:val="1"/>
      <w:numFmt w:val="lowerRoman"/>
      <w:lvlText w:val="%6."/>
      <w:lvlJc w:val="right"/>
      <w:pPr>
        <w:ind w:left="4320" w:hanging="180"/>
      </w:pPr>
    </w:lvl>
    <w:lvl w:ilvl="6" w:tplc="FF52B13E">
      <w:start w:val="1"/>
      <w:numFmt w:val="decimal"/>
      <w:lvlText w:val="%7."/>
      <w:lvlJc w:val="left"/>
      <w:pPr>
        <w:ind w:left="5040" w:hanging="360"/>
      </w:pPr>
    </w:lvl>
    <w:lvl w:ilvl="7" w:tplc="1D56D8C0">
      <w:start w:val="1"/>
      <w:numFmt w:val="lowerLetter"/>
      <w:lvlText w:val="%8."/>
      <w:lvlJc w:val="left"/>
      <w:pPr>
        <w:ind w:left="5760" w:hanging="360"/>
      </w:pPr>
    </w:lvl>
    <w:lvl w:ilvl="8" w:tplc="FE9ADF74">
      <w:start w:val="1"/>
      <w:numFmt w:val="lowerRoman"/>
      <w:lvlText w:val="%9."/>
      <w:lvlJc w:val="right"/>
      <w:pPr>
        <w:ind w:left="6480" w:hanging="180"/>
      </w:pPr>
    </w:lvl>
  </w:abstractNum>
  <w:abstractNum w:abstractNumId="1" w15:restartNumberingAfterBreak="0">
    <w:nsid w:val="11047F33"/>
    <w:multiLevelType w:val="hybridMultilevel"/>
    <w:tmpl w:val="46164FEC"/>
    <w:lvl w:ilvl="0" w:tplc="DE18FD6E">
      <w:start w:val="1"/>
      <w:numFmt w:val="decimal"/>
      <w:lvlText w:val="%1."/>
      <w:lvlJc w:val="left"/>
      <w:pPr>
        <w:ind w:left="720" w:hanging="360"/>
      </w:pPr>
    </w:lvl>
    <w:lvl w:ilvl="1" w:tplc="249005FE">
      <w:start w:val="1"/>
      <w:numFmt w:val="lowerLetter"/>
      <w:lvlText w:val="%2."/>
      <w:lvlJc w:val="left"/>
      <w:pPr>
        <w:ind w:left="1440" w:hanging="360"/>
      </w:pPr>
    </w:lvl>
    <w:lvl w:ilvl="2" w:tplc="3A4CE040">
      <w:start w:val="1"/>
      <w:numFmt w:val="lowerRoman"/>
      <w:lvlText w:val="%3."/>
      <w:lvlJc w:val="right"/>
      <w:pPr>
        <w:ind w:left="2160" w:hanging="180"/>
      </w:pPr>
    </w:lvl>
    <w:lvl w:ilvl="3" w:tplc="A89E40C0">
      <w:start w:val="1"/>
      <w:numFmt w:val="decimal"/>
      <w:lvlText w:val="%4."/>
      <w:lvlJc w:val="left"/>
      <w:pPr>
        <w:ind w:left="2880" w:hanging="360"/>
      </w:pPr>
    </w:lvl>
    <w:lvl w:ilvl="4" w:tplc="70E2F2EA">
      <w:start w:val="1"/>
      <w:numFmt w:val="lowerLetter"/>
      <w:lvlText w:val="%5."/>
      <w:lvlJc w:val="left"/>
      <w:pPr>
        <w:ind w:left="3600" w:hanging="360"/>
      </w:pPr>
    </w:lvl>
    <w:lvl w:ilvl="5" w:tplc="9B082B64">
      <w:start w:val="1"/>
      <w:numFmt w:val="lowerRoman"/>
      <w:lvlText w:val="%6."/>
      <w:lvlJc w:val="right"/>
      <w:pPr>
        <w:ind w:left="4320" w:hanging="180"/>
      </w:pPr>
    </w:lvl>
    <w:lvl w:ilvl="6" w:tplc="FF52B13E">
      <w:start w:val="1"/>
      <w:numFmt w:val="decimal"/>
      <w:lvlText w:val="%7."/>
      <w:lvlJc w:val="left"/>
      <w:pPr>
        <w:ind w:left="5040" w:hanging="360"/>
      </w:pPr>
    </w:lvl>
    <w:lvl w:ilvl="7" w:tplc="1D56D8C0">
      <w:start w:val="1"/>
      <w:numFmt w:val="lowerLetter"/>
      <w:lvlText w:val="%8."/>
      <w:lvlJc w:val="left"/>
      <w:pPr>
        <w:ind w:left="5760" w:hanging="360"/>
      </w:pPr>
    </w:lvl>
    <w:lvl w:ilvl="8" w:tplc="FE9ADF74">
      <w:start w:val="1"/>
      <w:numFmt w:val="lowerRoman"/>
      <w:lvlText w:val="%9."/>
      <w:lvlJc w:val="right"/>
      <w:pPr>
        <w:ind w:left="6480" w:hanging="180"/>
      </w:pPr>
    </w:lvl>
  </w:abstractNum>
  <w:abstractNum w:abstractNumId="2" w15:restartNumberingAfterBreak="0">
    <w:nsid w:val="28253E84"/>
    <w:multiLevelType w:val="multilevel"/>
    <w:tmpl w:val="1AF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041DAC"/>
    <w:rsid w:val="00052942"/>
    <w:rsid w:val="000B6321"/>
    <w:rsid w:val="00121DDA"/>
    <w:rsid w:val="001340E8"/>
    <w:rsid w:val="00152A44"/>
    <w:rsid w:val="001545C4"/>
    <w:rsid w:val="001A2BC1"/>
    <w:rsid w:val="001B09A4"/>
    <w:rsid w:val="001B200C"/>
    <w:rsid w:val="002367BD"/>
    <w:rsid w:val="00240DD5"/>
    <w:rsid w:val="00241606"/>
    <w:rsid w:val="00294571"/>
    <w:rsid w:val="002E4B33"/>
    <w:rsid w:val="002F5134"/>
    <w:rsid w:val="003050E0"/>
    <w:rsid w:val="003650A4"/>
    <w:rsid w:val="00375D03"/>
    <w:rsid w:val="003F1CA3"/>
    <w:rsid w:val="0045727F"/>
    <w:rsid w:val="004906F4"/>
    <w:rsid w:val="005A4ABF"/>
    <w:rsid w:val="005D4164"/>
    <w:rsid w:val="005E2416"/>
    <w:rsid w:val="005F081E"/>
    <w:rsid w:val="0060020E"/>
    <w:rsid w:val="0060206A"/>
    <w:rsid w:val="00606B49"/>
    <w:rsid w:val="00641806"/>
    <w:rsid w:val="00653472"/>
    <w:rsid w:val="006E2E1C"/>
    <w:rsid w:val="007162B6"/>
    <w:rsid w:val="00723A61"/>
    <w:rsid w:val="00757162"/>
    <w:rsid w:val="007FEED7"/>
    <w:rsid w:val="008C380B"/>
    <w:rsid w:val="008C7351"/>
    <w:rsid w:val="00975FD4"/>
    <w:rsid w:val="009B0E5A"/>
    <w:rsid w:val="009E2A82"/>
    <w:rsid w:val="00A62D9C"/>
    <w:rsid w:val="00A67231"/>
    <w:rsid w:val="00AC4AB6"/>
    <w:rsid w:val="00AC7FCB"/>
    <w:rsid w:val="00B04410"/>
    <w:rsid w:val="00B67F82"/>
    <w:rsid w:val="00BA5405"/>
    <w:rsid w:val="00BD62B4"/>
    <w:rsid w:val="00C30AC6"/>
    <w:rsid w:val="00C4553F"/>
    <w:rsid w:val="00C46B9B"/>
    <w:rsid w:val="00C56B79"/>
    <w:rsid w:val="00C82119"/>
    <w:rsid w:val="00CB2084"/>
    <w:rsid w:val="00CD1266"/>
    <w:rsid w:val="00CD5F7B"/>
    <w:rsid w:val="00D2477C"/>
    <w:rsid w:val="00D4449A"/>
    <w:rsid w:val="00D6122F"/>
    <w:rsid w:val="00D74080"/>
    <w:rsid w:val="00DB35A5"/>
    <w:rsid w:val="00E16464"/>
    <w:rsid w:val="00E17931"/>
    <w:rsid w:val="00E42BAA"/>
    <w:rsid w:val="00E97CE9"/>
    <w:rsid w:val="00ED67E6"/>
    <w:rsid w:val="00EE32F2"/>
    <w:rsid w:val="00F00242"/>
    <w:rsid w:val="00F15021"/>
    <w:rsid w:val="00F43221"/>
    <w:rsid w:val="00F84671"/>
    <w:rsid w:val="00F96CDE"/>
    <w:rsid w:val="00FA3CD9"/>
    <w:rsid w:val="00FF3F7D"/>
    <w:rsid w:val="01432F82"/>
    <w:rsid w:val="03013F63"/>
    <w:rsid w:val="03A1A308"/>
    <w:rsid w:val="059A4F43"/>
    <w:rsid w:val="074E96FF"/>
    <w:rsid w:val="07F620E0"/>
    <w:rsid w:val="087F7C84"/>
    <w:rsid w:val="0A8AC631"/>
    <w:rsid w:val="0ADA1D4D"/>
    <w:rsid w:val="0C0375E3"/>
    <w:rsid w:val="0C2ECF4A"/>
    <w:rsid w:val="0C556ECD"/>
    <w:rsid w:val="0C55821A"/>
    <w:rsid w:val="0C9E94A0"/>
    <w:rsid w:val="0F035E49"/>
    <w:rsid w:val="0F236325"/>
    <w:rsid w:val="0FB05CAE"/>
    <w:rsid w:val="0FF0F66B"/>
    <w:rsid w:val="10CDBE71"/>
    <w:rsid w:val="12536F97"/>
    <w:rsid w:val="1377A870"/>
    <w:rsid w:val="141224FE"/>
    <w:rsid w:val="149BB45F"/>
    <w:rsid w:val="14A6D2A2"/>
    <w:rsid w:val="1539C76D"/>
    <w:rsid w:val="160616A6"/>
    <w:rsid w:val="167BB8A8"/>
    <w:rsid w:val="1733F5E6"/>
    <w:rsid w:val="17BDC036"/>
    <w:rsid w:val="18154315"/>
    <w:rsid w:val="1977076D"/>
    <w:rsid w:val="19A606BB"/>
    <w:rsid w:val="19CADA30"/>
    <w:rsid w:val="1A9A2282"/>
    <w:rsid w:val="1AB043D5"/>
    <w:rsid w:val="1B44D626"/>
    <w:rsid w:val="1B4DFCC6"/>
    <w:rsid w:val="1C550469"/>
    <w:rsid w:val="1CD1060C"/>
    <w:rsid w:val="1FB697F9"/>
    <w:rsid w:val="1FBCF5B0"/>
    <w:rsid w:val="20A646C9"/>
    <w:rsid w:val="20AF4542"/>
    <w:rsid w:val="20F77B42"/>
    <w:rsid w:val="2104FA1A"/>
    <w:rsid w:val="218D4A4D"/>
    <w:rsid w:val="22956613"/>
    <w:rsid w:val="24DF1C3E"/>
    <w:rsid w:val="2540F035"/>
    <w:rsid w:val="25AA0C62"/>
    <w:rsid w:val="25ACD357"/>
    <w:rsid w:val="28A0EE0C"/>
    <w:rsid w:val="298A5B90"/>
    <w:rsid w:val="29CA32E1"/>
    <w:rsid w:val="2A1C7C3B"/>
    <w:rsid w:val="2A6374D2"/>
    <w:rsid w:val="2AA9F4F5"/>
    <w:rsid w:val="2B61DC74"/>
    <w:rsid w:val="2BF2DFFC"/>
    <w:rsid w:val="2D3CB0B3"/>
    <w:rsid w:val="2F1EB46C"/>
    <w:rsid w:val="30074BBA"/>
    <w:rsid w:val="316AB833"/>
    <w:rsid w:val="31D4DF99"/>
    <w:rsid w:val="33AA9B3E"/>
    <w:rsid w:val="341C1F04"/>
    <w:rsid w:val="34B4DDDC"/>
    <w:rsid w:val="357674F7"/>
    <w:rsid w:val="3603A47F"/>
    <w:rsid w:val="364CA135"/>
    <w:rsid w:val="37846FCA"/>
    <w:rsid w:val="383624FE"/>
    <w:rsid w:val="38B62026"/>
    <w:rsid w:val="38DAD9EF"/>
    <w:rsid w:val="3A1C0ED4"/>
    <w:rsid w:val="3C704E9B"/>
    <w:rsid w:val="3D2177C1"/>
    <w:rsid w:val="3D327599"/>
    <w:rsid w:val="3D8536B6"/>
    <w:rsid w:val="3E28AB9C"/>
    <w:rsid w:val="3EFCFA4D"/>
    <w:rsid w:val="3F0F774B"/>
    <w:rsid w:val="3F364638"/>
    <w:rsid w:val="40DC0C21"/>
    <w:rsid w:val="41635745"/>
    <w:rsid w:val="42542B31"/>
    <w:rsid w:val="43788D8A"/>
    <w:rsid w:val="43BFE5C5"/>
    <w:rsid w:val="43D12488"/>
    <w:rsid w:val="4783EB64"/>
    <w:rsid w:val="48C3A617"/>
    <w:rsid w:val="492179DA"/>
    <w:rsid w:val="4941CA70"/>
    <w:rsid w:val="4AB8A0A2"/>
    <w:rsid w:val="4C7F33D8"/>
    <w:rsid w:val="4DBEAAC2"/>
    <w:rsid w:val="4E565790"/>
    <w:rsid w:val="4E58B3B1"/>
    <w:rsid w:val="4F1936AA"/>
    <w:rsid w:val="4F3418D3"/>
    <w:rsid w:val="4FF943F3"/>
    <w:rsid w:val="512CA83B"/>
    <w:rsid w:val="516B461D"/>
    <w:rsid w:val="547C3C20"/>
    <w:rsid w:val="54A66144"/>
    <w:rsid w:val="54D7DA08"/>
    <w:rsid w:val="58AD4BFE"/>
    <w:rsid w:val="5E99CBAE"/>
    <w:rsid w:val="5F28C2C0"/>
    <w:rsid w:val="5F89C36B"/>
    <w:rsid w:val="5FFD259A"/>
    <w:rsid w:val="6066EAD8"/>
    <w:rsid w:val="607083AC"/>
    <w:rsid w:val="607A0A39"/>
    <w:rsid w:val="6286A211"/>
    <w:rsid w:val="657952D5"/>
    <w:rsid w:val="65ADFB49"/>
    <w:rsid w:val="66C2A37C"/>
    <w:rsid w:val="676B1A8D"/>
    <w:rsid w:val="67C2A677"/>
    <w:rsid w:val="67C788B9"/>
    <w:rsid w:val="686CF8B9"/>
    <w:rsid w:val="6934B954"/>
    <w:rsid w:val="6A41895D"/>
    <w:rsid w:val="6AACBE85"/>
    <w:rsid w:val="6AE0A031"/>
    <w:rsid w:val="6AE6366A"/>
    <w:rsid w:val="6B3D8D68"/>
    <w:rsid w:val="6C71317D"/>
    <w:rsid w:val="6DFD0D85"/>
    <w:rsid w:val="6EB1F716"/>
    <w:rsid w:val="6EDBEF82"/>
    <w:rsid w:val="6FF63114"/>
    <w:rsid w:val="705E2BAF"/>
    <w:rsid w:val="7095C705"/>
    <w:rsid w:val="71DC9EE8"/>
    <w:rsid w:val="74BB3314"/>
    <w:rsid w:val="7595166A"/>
    <w:rsid w:val="76443347"/>
    <w:rsid w:val="76F65D0C"/>
    <w:rsid w:val="77A3D2E5"/>
    <w:rsid w:val="789D39FA"/>
    <w:rsid w:val="78B67B85"/>
    <w:rsid w:val="7A0C21E3"/>
    <w:rsid w:val="7B55BF89"/>
    <w:rsid w:val="7C90ADBF"/>
    <w:rsid w:val="7D227401"/>
    <w:rsid w:val="7D247B93"/>
    <w:rsid w:val="7EA390AA"/>
    <w:rsid w:val="7EE83C46"/>
    <w:rsid w:val="7F2A1B2D"/>
    <w:rsid w:val="7F6A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CB91"/>
  <w15:docId w15:val="{695F30BF-2B4A-45B0-93B0-5DE47CD9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416"/>
    <w:pPr>
      <w:ind w:left="720"/>
      <w:contextualSpacing/>
    </w:pPr>
    <w:rPr>
      <w:lang w:val="en-US"/>
    </w:rPr>
  </w:style>
  <w:style w:type="character" w:styleId="Hyperlink">
    <w:name w:val="Hyperlink"/>
    <w:basedOn w:val="DefaultParagraphFont"/>
    <w:uiPriority w:val="99"/>
    <w:unhideWhenUsed/>
    <w:rsid w:val="005E2416"/>
    <w:rPr>
      <w:color w:val="0000FF"/>
      <w:u w:val="single"/>
    </w:rPr>
  </w:style>
  <w:style w:type="paragraph" w:styleId="Header">
    <w:name w:val="header"/>
    <w:basedOn w:val="Normal"/>
    <w:link w:val="HeaderChar"/>
    <w:uiPriority w:val="99"/>
    <w:unhideWhenUsed/>
    <w:rsid w:val="0065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72"/>
  </w:style>
  <w:style w:type="paragraph" w:styleId="Footer">
    <w:name w:val="footer"/>
    <w:basedOn w:val="Normal"/>
    <w:link w:val="FooterChar"/>
    <w:uiPriority w:val="99"/>
    <w:unhideWhenUsed/>
    <w:rsid w:val="0065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72"/>
  </w:style>
  <w:style w:type="paragraph" w:styleId="HTMLPreformatted">
    <w:name w:val="HTML Preformatted"/>
    <w:basedOn w:val="Normal"/>
    <w:link w:val="HTMLPreformattedChar"/>
    <w:uiPriority w:val="99"/>
    <w:semiHidden/>
    <w:unhideWhenUsed/>
    <w:rsid w:val="00A62D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2D9C"/>
    <w:rPr>
      <w:rFonts w:ascii="Consolas" w:hAnsi="Consolas"/>
      <w:sz w:val="20"/>
      <w:szCs w:val="20"/>
    </w:rPr>
  </w:style>
  <w:style w:type="character" w:customStyle="1" w:styleId="UnresolvedMention">
    <w:name w:val="Unresolved Mention"/>
    <w:basedOn w:val="DefaultParagraphFont"/>
    <w:uiPriority w:val="99"/>
    <w:semiHidden/>
    <w:unhideWhenUsed/>
    <w:rsid w:val="00052942"/>
    <w:rPr>
      <w:color w:val="605E5C"/>
      <w:shd w:val="clear" w:color="auto" w:fill="E1DFDD"/>
    </w:rPr>
  </w:style>
  <w:style w:type="paragraph" w:styleId="BalloonText">
    <w:name w:val="Balloon Text"/>
    <w:basedOn w:val="Normal"/>
    <w:link w:val="BalloonTextChar"/>
    <w:uiPriority w:val="99"/>
    <w:semiHidden/>
    <w:unhideWhenUsed/>
    <w:rsid w:val="00AC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CB"/>
    <w:rPr>
      <w:rFonts w:ascii="Segoe UI" w:hAnsi="Segoe UI" w:cs="Segoe UI"/>
      <w:sz w:val="18"/>
      <w:szCs w:val="18"/>
    </w:rPr>
  </w:style>
  <w:style w:type="character" w:styleId="Emphasis">
    <w:name w:val="Emphasis"/>
    <w:basedOn w:val="DefaultParagraphFont"/>
    <w:uiPriority w:val="20"/>
    <w:qFormat/>
    <w:rsid w:val="00152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42062">
      <w:bodyDiv w:val="1"/>
      <w:marLeft w:val="0"/>
      <w:marRight w:val="0"/>
      <w:marTop w:val="0"/>
      <w:marBottom w:val="0"/>
      <w:divBdr>
        <w:top w:val="none" w:sz="0" w:space="0" w:color="auto"/>
        <w:left w:val="none" w:sz="0" w:space="0" w:color="auto"/>
        <w:bottom w:val="none" w:sz="0" w:space="0" w:color="auto"/>
        <w:right w:val="none" w:sz="0" w:space="0" w:color="auto"/>
      </w:divBdr>
    </w:div>
    <w:div w:id="15055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search?rlz=1C1OPRB_enCA509CA900&amp;q=cubism+artworks&amp;stick=H4sIAAAAAAAAAONgFuLQz9U3sExLM1aCs7Q0spOt9Msyi0sTc-ITi0r0gTi-ILUoMz8lPje_LDU3Na_Eqjy_KLt4ESt_cmlSZnGuAlAJWAQA5GQmvFIAAAA&amp;sa=X&amp;sqi=2&amp;ved=2ahUKEwiT9YG7_57pAhXNHM0KHbPHDw4QMSgAMCR6BAgSEAE" TargetMode="External"/><Relationship Id="rId18" Type="http://schemas.openxmlformats.org/officeDocument/2006/relationships/hyperlink" Target="https://ici.radio-canada.ca/jeunesse/scolaire/emissions/5284/lesherosdusamedi/episodes/439256/sophie-bucher-soccer-foot-ballon/emiss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youtube.com/watch?v=dN2VDcmuTl4"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12reader.com/worksheet/bartering-for-basics/view/"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kids.kiddle.co/Idiom" TargetMode="External"/><Relationship Id="rId19" Type="http://schemas.openxmlformats.org/officeDocument/2006/relationships/hyperlink" Target="https://m.youtube.com/watch?list=PLZCTzjFAsyd8-Nl4p-H3E1UESNsz34DMy&amp;v=69KREDeMBE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4F227-9DB7-4078-909B-48D16A7B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aedbb-29cb-4c73-8dae-8a1f5c95c201"/>
    <ds:schemaRef ds:uri="7826c1d4-9f1d-437b-99af-be0c1cd64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841DA-F314-4B96-820A-CAFECAF60102}">
  <ds:schemaRefs>
    <ds:schemaRef ds:uri="http://schemas.microsoft.com/sharepoint/v3/contenttype/forms"/>
  </ds:schemaRefs>
</ds:datastoreItem>
</file>

<file path=customXml/itemProps3.xml><?xml version="1.0" encoding="utf-8"?>
<ds:datastoreItem xmlns:ds="http://schemas.openxmlformats.org/officeDocument/2006/customXml" ds:itemID="{97D0FDA5-9634-4752-AAA5-1BC01CD78040}">
  <ds:schemaRefs>
    <ds:schemaRef ds:uri="cb3aedbb-29cb-4c73-8dae-8a1f5c95c201"/>
    <ds:schemaRef ds:uri="http://purl.org/dc/terms/"/>
    <ds:schemaRef ds:uri="http://purl.org/dc/elements/1.1/"/>
    <ds:schemaRef ds:uri="http://purl.org/dc/dcmitype/"/>
    <ds:schemaRef ds:uri="7826c1d4-9f1d-437b-99af-be0c1cd64120"/>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Megan (ASD-S)</dc:creator>
  <cp:lastModifiedBy>Smith, Megan (ASD-S)</cp:lastModifiedBy>
  <cp:revision>5</cp:revision>
  <cp:lastPrinted>2020-05-01T16:30:00Z</cp:lastPrinted>
  <dcterms:created xsi:type="dcterms:W3CDTF">2020-05-14T22:31:00Z</dcterms:created>
  <dcterms:modified xsi:type="dcterms:W3CDTF">2020-05-14T22:50:00Z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