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37" w:type="dxa"/>
        <w:tblLook w:val="04A0" w:firstRow="1" w:lastRow="0" w:firstColumn="1" w:lastColumn="0" w:noHBand="0" w:noVBand="1"/>
      </w:tblPr>
      <w:tblGrid>
        <w:gridCol w:w="3799"/>
        <w:gridCol w:w="3537"/>
        <w:gridCol w:w="3601"/>
      </w:tblGrid>
      <w:tr w:rsidR="008151C6" w:rsidRPr="00F146E4" w14:paraId="2EA62E37" w14:textId="77777777" w:rsidTr="00501F92">
        <w:trPr>
          <w:trHeight w:val="3477"/>
        </w:trPr>
        <w:tc>
          <w:tcPr>
            <w:tcW w:w="3799" w:type="dxa"/>
          </w:tcPr>
          <w:p w14:paraId="75E01269" w14:textId="77777777" w:rsidR="00653472" w:rsidRPr="00F146E4" w:rsidRDefault="00DB1CBF" w:rsidP="005E2416">
            <w:pPr>
              <w:jc w:val="center"/>
              <w:rPr>
                <w:rFonts w:ascii="Arial" w:eastAsiaTheme="minorEastAsia" w:hAnsi="Arial" w:cs="Arial"/>
                <w:b/>
                <w:color w:val="FF0000"/>
                <w:sz w:val="22"/>
              </w:rPr>
            </w:pPr>
            <w:r w:rsidRPr="00F146E4">
              <w:rPr>
                <w:rFonts w:ascii="Arial" w:eastAsiaTheme="minorEastAsia" w:hAnsi="Arial" w:cs="Arial"/>
                <w:b/>
                <w:color w:val="FF0000"/>
                <w:sz w:val="22"/>
              </w:rPr>
              <w:t>Number Sense</w:t>
            </w:r>
          </w:p>
          <w:p w14:paraId="302F2F32" w14:textId="77777777" w:rsidR="00641806" w:rsidRPr="00F146E4" w:rsidRDefault="00641806" w:rsidP="00641806">
            <w:pPr>
              <w:jc w:val="center"/>
              <w:rPr>
                <w:rFonts w:ascii="Arial" w:eastAsiaTheme="minorEastAsia" w:hAnsi="Arial" w:cs="Arial"/>
                <w:b/>
                <w:i/>
                <w:color w:val="FF0000"/>
                <w:sz w:val="18"/>
                <w:szCs w:val="20"/>
              </w:rPr>
            </w:pPr>
          </w:p>
          <w:p w14:paraId="1D325E1E" w14:textId="77777777" w:rsidR="00DB1CBF" w:rsidRPr="00F146E4" w:rsidRDefault="00DB1CBF" w:rsidP="00DB1CBF">
            <w:pPr>
              <w:rPr>
                <w:rFonts w:ascii="Arial" w:hAnsi="Arial" w:cs="Arial"/>
                <w:color w:val="000000"/>
                <w:sz w:val="18"/>
                <w:szCs w:val="20"/>
              </w:rPr>
            </w:pPr>
            <w:r w:rsidRPr="00F146E4">
              <w:rPr>
                <w:rFonts w:ascii="Arial" w:hAnsi="Arial" w:cs="Arial"/>
                <w:color w:val="000000"/>
                <w:sz w:val="18"/>
                <w:szCs w:val="20"/>
              </w:rPr>
              <w:t xml:space="preserve">Investigation: Find your true age! </w:t>
            </w:r>
          </w:p>
          <w:p w14:paraId="30516D48" w14:textId="77777777" w:rsidR="00DB1CBF" w:rsidRPr="00F146E4" w:rsidRDefault="00DB1CBF" w:rsidP="00DB1CBF">
            <w:pPr>
              <w:rPr>
                <w:rFonts w:ascii="Arial" w:hAnsi="Arial" w:cs="Arial"/>
                <w:color w:val="000000"/>
                <w:sz w:val="18"/>
                <w:szCs w:val="20"/>
              </w:rPr>
            </w:pPr>
          </w:p>
          <w:p w14:paraId="3EDA2877" w14:textId="77777777" w:rsidR="00DB1CBF" w:rsidRPr="00F146E4" w:rsidRDefault="00DB1CBF" w:rsidP="00DB1CBF">
            <w:pPr>
              <w:rPr>
                <w:rFonts w:ascii="Arial" w:hAnsi="Arial" w:cs="Arial"/>
                <w:color w:val="000000"/>
                <w:sz w:val="18"/>
                <w:szCs w:val="20"/>
              </w:rPr>
            </w:pPr>
            <w:r w:rsidRPr="00F146E4">
              <w:rPr>
                <w:rFonts w:ascii="Arial" w:hAnsi="Arial" w:cs="Arial"/>
                <w:color w:val="000000"/>
                <w:sz w:val="18"/>
                <w:szCs w:val="20"/>
              </w:rPr>
              <w:t xml:space="preserve">How many </w:t>
            </w:r>
            <w:r w:rsidRPr="00F146E4">
              <w:rPr>
                <w:rFonts w:ascii="Arial" w:hAnsi="Arial" w:cs="Arial"/>
                <w:b/>
                <w:i/>
                <w:color w:val="000000"/>
                <w:sz w:val="18"/>
                <w:szCs w:val="20"/>
              </w:rPr>
              <w:t>years</w:t>
            </w:r>
            <w:r w:rsidRPr="00F146E4">
              <w:rPr>
                <w:rFonts w:ascii="Arial" w:hAnsi="Arial" w:cs="Arial"/>
                <w:color w:val="000000"/>
                <w:sz w:val="18"/>
                <w:szCs w:val="20"/>
              </w:rPr>
              <w:t xml:space="preserve"> old are you? </w:t>
            </w:r>
          </w:p>
          <w:p w14:paraId="524F37BE" w14:textId="77777777" w:rsidR="00DB1CBF" w:rsidRPr="00F146E4" w:rsidRDefault="00DB1CBF" w:rsidP="00DB1CBF">
            <w:pPr>
              <w:rPr>
                <w:rFonts w:ascii="Arial" w:hAnsi="Arial" w:cs="Arial"/>
                <w:color w:val="000000"/>
                <w:sz w:val="18"/>
                <w:szCs w:val="20"/>
              </w:rPr>
            </w:pPr>
            <w:r w:rsidRPr="00F146E4">
              <w:rPr>
                <w:rFonts w:ascii="Arial" w:hAnsi="Arial" w:cs="Arial"/>
                <w:color w:val="000000"/>
                <w:sz w:val="18"/>
                <w:szCs w:val="20"/>
              </w:rPr>
              <w:t xml:space="preserve">How many </w:t>
            </w:r>
            <w:r w:rsidRPr="00F146E4">
              <w:rPr>
                <w:rFonts w:ascii="Arial" w:hAnsi="Arial" w:cs="Arial"/>
                <w:b/>
                <w:i/>
                <w:color w:val="000000"/>
                <w:sz w:val="18"/>
                <w:szCs w:val="20"/>
              </w:rPr>
              <w:t>months</w:t>
            </w:r>
            <w:r w:rsidRPr="00F146E4">
              <w:rPr>
                <w:rFonts w:ascii="Arial" w:hAnsi="Arial" w:cs="Arial"/>
                <w:color w:val="000000"/>
                <w:sz w:val="18"/>
                <w:szCs w:val="20"/>
              </w:rPr>
              <w:t xml:space="preserve"> old are you?</w:t>
            </w:r>
          </w:p>
          <w:p w14:paraId="441A5E0C" w14:textId="77777777" w:rsidR="00DB1CBF" w:rsidRPr="00F146E4" w:rsidRDefault="00DB1CBF" w:rsidP="00DB1CBF">
            <w:pPr>
              <w:rPr>
                <w:rFonts w:ascii="Arial" w:hAnsi="Arial" w:cs="Arial"/>
                <w:color w:val="000000"/>
                <w:sz w:val="18"/>
                <w:szCs w:val="20"/>
              </w:rPr>
            </w:pPr>
            <w:r w:rsidRPr="00F146E4">
              <w:rPr>
                <w:rFonts w:ascii="Arial" w:hAnsi="Arial" w:cs="Arial"/>
                <w:color w:val="000000"/>
                <w:sz w:val="18"/>
                <w:szCs w:val="20"/>
              </w:rPr>
              <w:t>How many</w:t>
            </w:r>
            <w:r w:rsidRPr="00F146E4">
              <w:rPr>
                <w:rFonts w:ascii="Arial" w:hAnsi="Arial" w:cs="Arial"/>
                <w:b/>
                <w:i/>
                <w:color w:val="000000"/>
                <w:sz w:val="18"/>
                <w:szCs w:val="20"/>
              </w:rPr>
              <w:t xml:space="preserve"> days</w:t>
            </w:r>
            <w:r w:rsidRPr="00F146E4">
              <w:rPr>
                <w:rFonts w:ascii="Arial" w:hAnsi="Arial" w:cs="Arial"/>
                <w:color w:val="000000"/>
                <w:sz w:val="18"/>
                <w:szCs w:val="20"/>
              </w:rPr>
              <w:t xml:space="preserve"> old are you? </w:t>
            </w:r>
          </w:p>
          <w:p w14:paraId="4296CD06" w14:textId="77777777" w:rsidR="00DB1CBF" w:rsidRPr="00F146E4" w:rsidRDefault="00DB1CBF" w:rsidP="00DB1CBF">
            <w:pPr>
              <w:rPr>
                <w:rFonts w:ascii="Arial" w:hAnsi="Arial" w:cs="Arial"/>
                <w:color w:val="000000"/>
                <w:sz w:val="18"/>
                <w:szCs w:val="20"/>
              </w:rPr>
            </w:pPr>
            <w:r w:rsidRPr="00F146E4">
              <w:rPr>
                <w:rFonts w:ascii="Arial" w:hAnsi="Arial" w:cs="Arial"/>
                <w:color w:val="000000"/>
                <w:sz w:val="18"/>
                <w:szCs w:val="20"/>
              </w:rPr>
              <w:t xml:space="preserve">How many </w:t>
            </w:r>
            <w:r w:rsidRPr="00F146E4">
              <w:rPr>
                <w:rFonts w:ascii="Arial" w:hAnsi="Arial" w:cs="Arial"/>
                <w:b/>
                <w:i/>
                <w:color w:val="000000"/>
                <w:sz w:val="18"/>
                <w:szCs w:val="20"/>
              </w:rPr>
              <w:t>hours</w:t>
            </w:r>
            <w:r w:rsidRPr="00F146E4">
              <w:rPr>
                <w:rFonts w:ascii="Arial" w:hAnsi="Arial" w:cs="Arial"/>
                <w:color w:val="000000"/>
                <w:sz w:val="18"/>
                <w:szCs w:val="20"/>
              </w:rPr>
              <w:t xml:space="preserve"> old are you? </w:t>
            </w:r>
          </w:p>
          <w:p w14:paraId="2E4430C7" w14:textId="77777777" w:rsidR="005E2416" w:rsidRPr="00F146E4" w:rsidRDefault="00DB1CBF" w:rsidP="00DB1CBF">
            <w:pPr>
              <w:rPr>
                <w:rFonts w:ascii="Arial" w:hAnsi="Arial" w:cs="Arial"/>
                <w:color w:val="000000"/>
                <w:sz w:val="18"/>
                <w:szCs w:val="20"/>
              </w:rPr>
            </w:pPr>
            <w:r w:rsidRPr="00F146E4">
              <w:rPr>
                <w:rFonts w:ascii="Arial" w:hAnsi="Arial" w:cs="Arial"/>
                <w:color w:val="000000"/>
                <w:sz w:val="18"/>
                <w:szCs w:val="20"/>
              </w:rPr>
              <w:t xml:space="preserve">How many </w:t>
            </w:r>
            <w:r w:rsidRPr="00F146E4">
              <w:rPr>
                <w:rFonts w:ascii="Arial" w:hAnsi="Arial" w:cs="Arial"/>
                <w:b/>
                <w:i/>
                <w:color w:val="000000"/>
                <w:sz w:val="18"/>
                <w:szCs w:val="20"/>
              </w:rPr>
              <w:t>minutes</w:t>
            </w:r>
            <w:r w:rsidRPr="00F146E4">
              <w:rPr>
                <w:rFonts w:ascii="Arial" w:hAnsi="Arial" w:cs="Arial"/>
                <w:color w:val="000000"/>
                <w:sz w:val="18"/>
                <w:szCs w:val="20"/>
              </w:rPr>
              <w:t xml:space="preserve"> old are you?</w:t>
            </w:r>
          </w:p>
          <w:p w14:paraId="091014B8" w14:textId="77777777" w:rsidR="00C97C74" w:rsidRPr="00F146E4" w:rsidRDefault="00C97C74" w:rsidP="00C97C74">
            <w:pPr>
              <w:jc w:val="center"/>
              <w:rPr>
                <w:rFonts w:ascii="Arial" w:eastAsiaTheme="minorEastAsia" w:hAnsi="Arial" w:cs="Arial"/>
                <w:b/>
                <w:i/>
                <w:color w:val="FF0000"/>
                <w:sz w:val="18"/>
                <w:szCs w:val="20"/>
              </w:rPr>
            </w:pPr>
            <w:r w:rsidRPr="00F146E4">
              <w:rPr>
                <w:rFonts w:ascii="Arial" w:eastAsiaTheme="minorEastAsia" w:hAnsi="Arial" w:cs="Arial"/>
                <w:b/>
                <w:i/>
                <w:noProof/>
                <w:color w:val="FF0000"/>
                <w:sz w:val="18"/>
                <w:szCs w:val="20"/>
                <w:lang w:eastAsia="en-CA"/>
              </w:rPr>
              <w:drawing>
                <wp:inline distT="0" distB="0" distL="0" distR="0" wp14:anchorId="524B4B57" wp14:editId="2D96200C">
                  <wp:extent cx="513519" cy="721278"/>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997" cy="727567"/>
                          </a:xfrm>
                          <a:prstGeom prst="rect">
                            <a:avLst/>
                          </a:prstGeom>
                        </pic:spPr>
                      </pic:pic>
                    </a:graphicData>
                  </a:graphic>
                </wp:inline>
              </w:drawing>
            </w:r>
          </w:p>
        </w:tc>
        <w:tc>
          <w:tcPr>
            <w:tcW w:w="3537" w:type="dxa"/>
          </w:tcPr>
          <w:p w14:paraId="48F782D4" w14:textId="77777777" w:rsidR="005E2416" w:rsidRPr="00F146E4" w:rsidRDefault="00DB1CBF" w:rsidP="00DB1CBF">
            <w:pPr>
              <w:pStyle w:val="ListParagraph"/>
              <w:rPr>
                <w:rFonts w:ascii="Arial" w:eastAsiaTheme="minorEastAsia" w:hAnsi="Arial" w:cs="Arial"/>
                <w:b/>
                <w:color w:val="FF0000"/>
                <w:sz w:val="22"/>
              </w:rPr>
            </w:pPr>
            <w:r w:rsidRPr="00F146E4">
              <w:rPr>
                <w:rFonts w:ascii="Arial" w:eastAsiaTheme="minorEastAsia" w:hAnsi="Arial" w:cs="Arial"/>
                <w:b/>
                <w:color w:val="FF0000"/>
                <w:sz w:val="22"/>
              </w:rPr>
              <w:t>Number Sense</w:t>
            </w:r>
          </w:p>
          <w:p w14:paraId="5A62CA64" w14:textId="77777777" w:rsidR="00653472" w:rsidRPr="00F146E4" w:rsidRDefault="00653472" w:rsidP="005E2416">
            <w:pPr>
              <w:pStyle w:val="ListParagraph"/>
              <w:rPr>
                <w:rFonts w:ascii="Arial" w:eastAsiaTheme="minorEastAsia" w:hAnsi="Arial" w:cs="Arial"/>
                <w:b/>
                <w:color w:val="538135" w:themeColor="accent6" w:themeShade="BF"/>
                <w:sz w:val="18"/>
                <w:szCs w:val="20"/>
              </w:rPr>
            </w:pPr>
          </w:p>
          <w:p w14:paraId="1AFB5431" w14:textId="77777777" w:rsidR="005E2416" w:rsidRPr="00F146E4" w:rsidRDefault="00DB1CBF" w:rsidP="005E2416">
            <w:pPr>
              <w:jc w:val="center"/>
              <w:rPr>
                <w:rFonts w:ascii="Arial" w:hAnsi="Arial" w:cs="Arial"/>
                <w:sz w:val="18"/>
                <w:szCs w:val="20"/>
              </w:rPr>
            </w:pPr>
            <w:r w:rsidRPr="00F146E4">
              <w:rPr>
                <w:rFonts w:ascii="Arial" w:hAnsi="Arial" w:cs="Arial"/>
                <w:color w:val="000000"/>
                <w:sz w:val="18"/>
                <w:szCs w:val="20"/>
              </w:rPr>
              <w:t xml:space="preserve">Create five "Fraction Hero" trading cards. The hero can be any real life or a make-believe person that you think is a hero. On the front of each card, write their name and illustrate their picture. On the back, write two fraction fiction facts about your hero. Each fraction should have two different denominators. Ex: </w:t>
            </w:r>
            <w:r w:rsidRPr="00F146E4">
              <w:rPr>
                <w:rFonts w:ascii="Arial" w:hAnsi="Arial" w:cs="Arial"/>
                <w:i/>
                <w:color w:val="000000"/>
                <w:sz w:val="18"/>
                <w:szCs w:val="20"/>
              </w:rPr>
              <w:t>Jackie Robinson was very good at baseball as he could cover 2/3 of the baseball field. Jackie Robinson played baseball 3/5 of his life</w:t>
            </w:r>
            <w:r w:rsidRPr="00F146E4">
              <w:rPr>
                <w:rFonts w:ascii="Arial" w:hAnsi="Arial" w:cs="Arial"/>
                <w:color w:val="000000"/>
                <w:sz w:val="18"/>
                <w:szCs w:val="20"/>
              </w:rPr>
              <w:t>.</w:t>
            </w:r>
          </w:p>
        </w:tc>
        <w:tc>
          <w:tcPr>
            <w:tcW w:w="3601" w:type="dxa"/>
          </w:tcPr>
          <w:p w14:paraId="36D9AAED" w14:textId="77777777" w:rsidR="005E2416" w:rsidRPr="00F146E4" w:rsidRDefault="00DB1CBF" w:rsidP="005E2416">
            <w:pPr>
              <w:jc w:val="center"/>
              <w:rPr>
                <w:rFonts w:ascii="Arial" w:eastAsiaTheme="minorEastAsia" w:hAnsi="Arial" w:cs="Arial"/>
                <w:b/>
                <w:color w:val="FF0000"/>
                <w:sz w:val="22"/>
                <w:bdr w:val="none" w:sz="0" w:space="0" w:color="auto" w:frame="1"/>
                <w:shd w:val="clear" w:color="auto" w:fill="FFFFFF"/>
              </w:rPr>
            </w:pPr>
            <w:r w:rsidRPr="00F146E4">
              <w:rPr>
                <w:rFonts w:ascii="Arial" w:eastAsiaTheme="minorEastAsia" w:hAnsi="Arial" w:cs="Arial"/>
                <w:b/>
                <w:color w:val="FF0000"/>
                <w:sz w:val="22"/>
                <w:bdr w:val="none" w:sz="0" w:space="0" w:color="auto" w:frame="1"/>
                <w:shd w:val="clear" w:color="auto" w:fill="FFFFFF"/>
              </w:rPr>
              <w:t>Number Sense</w:t>
            </w:r>
          </w:p>
          <w:p w14:paraId="577F18BE" w14:textId="77777777" w:rsidR="00653472" w:rsidRPr="00F146E4" w:rsidRDefault="00653472" w:rsidP="005E2416">
            <w:pPr>
              <w:jc w:val="center"/>
              <w:rPr>
                <w:rFonts w:ascii="Arial" w:hAnsi="Arial" w:cs="Arial"/>
                <w:b/>
                <w:color w:val="7030A0"/>
                <w:sz w:val="18"/>
                <w:szCs w:val="20"/>
                <w:bdr w:val="none" w:sz="0" w:space="0" w:color="auto" w:frame="1"/>
                <w:shd w:val="clear" w:color="auto" w:fill="FFFFFF"/>
              </w:rPr>
            </w:pPr>
          </w:p>
          <w:p w14:paraId="41E51846" w14:textId="77777777" w:rsidR="005E2416" w:rsidRPr="00F146E4" w:rsidRDefault="00DB1CBF" w:rsidP="005E2416">
            <w:pPr>
              <w:jc w:val="center"/>
              <w:rPr>
                <w:rFonts w:ascii="Arial" w:hAnsi="Arial" w:cs="Arial"/>
                <w:color w:val="000000"/>
                <w:sz w:val="18"/>
                <w:szCs w:val="20"/>
              </w:rPr>
            </w:pPr>
            <w:r w:rsidRPr="00F146E4">
              <w:rPr>
                <w:rFonts w:ascii="Arial" w:hAnsi="Arial" w:cs="Arial"/>
                <w:color w:val="000000"/>
                <w:sz w:val="18"/>
                <w:szCs w:val="20"/>
              </w:rPr>
              <w:t>Research the population of each province and territory in Canada. Write them down in order from greatest to least.</w:t>
            </w:r>
          </w:p>
          <w:p w14:paraId="0CE11AD0" w14:textId="77777777" w:rsidR="00501F92" w:rsidRPr="00F146E4" w:rsidRDefault="00501F92" w:rsidP="005E2416">
            <w:pPr>
              <w:jc w:val="center"/>
              <w:rPr>
                <w:rFonts w:ascii="Arial" w:hAnsi="Arial" w:cs="Arial"/>
                <w:color w:val="000000"/>
                <w:sz w:val="18"/>
                <w:szCs w:val="20"/>
              </w:rPr>
            </w:pPr>
          </w:p>
          <w:p w14:paraId="32CE47D3" w14:textId="77777777" w:rsidR="00501F92" w:rsidRPr="00F146E4" w:rsidRDefault="00501F92" w:rsidP="005E2416">
            <w:pPr>
              <w:jc w:val="center"/>
              <w:rPr>
                <w:rFonts w:ascii="Arial" w:hAnsi="Arial" w:cs="Arial"/>
                <w:sz w:val="18"/>
                <w:szCs w:val="20"/>
                <w:lang w:val="fr-CA"/>
              </w:rPr>
            </w:pPr>
            <w:r w:rsidRPr="00F146E4">
              <w:rPr>
                <w:rFonts w:ascii="Arial" w:hAnsi="Arial" w:cs="Arial"/>
                <w:noProof/>
                <w:sz w:val="18"/>
                <w:szCs w:val="20"/>
                <w:lang w:eastAsia="en-CA"/>
              </w:rPr>
              <w:drawing>
                <wp:inline distT="0" distB="0" distL="0" distR="0" wp14:anchorId="73584539" wp14:editId="1C6485E2">
                  <wp:extent cx="1729154" cy="111315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ada_provinces_blank[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6024" cy="1130453"/>
                          </a:xfrm>
                          <a:prstGeom prst="rect">
                            <a:avLst/>
                          </a:prstGeom>
                        </pic:spPr>
                      </pic:pic>
                    </a:graphicData>
                  </a:graphic>
                </wp:inline>
              </w:drawing>
            </w:r>
          </w:p>
        </w:tc>
      </w:tr>
      <w:tr w:rsidR="008151C6" w:rsidRPr="00F146E4" w14:paraId="5A2057BC" w14:textId="77777777" w:rsidTr="00501F92">
        <w:trPr>
          <w:trHeight w:val="3682"/>
        </w:trPr>
        <w:tc>
          <w:tcPr>
            <w:tcW w:w="3799" w:type="dxa"/>
          </w:tcPr>
          <w:p w14:paraId="3847AF2D" w14:textId="77777777" w:rsidR="00653472" w:rsidRPr="00F146E4" w:rsidRDefault="00501F92" w:rsidP="005E2416">
            <w:pPr>
              <w:jc w:val="center"/>
              <w:rPr>
                <w:rFonts w:ascii="Arial" w:eastAsiaTheme="minorEastAsia" w:hAnsi="Arial" w:cs="Arial"/>
                <w:b/>
                <w:color w:val="FF0066"/>
                <w:sz w:val="22"/>
              </w:rPr>
            </w:pPr>
            <w:r w:rsidRPr="00F146E4">
              <w:rPr>
                <w:rFonts w:ascii="Arial" w:eastAsiaTheme="minorEastAsia" w:hAnsi="Arial" w:cs="Arial"/>
                <w:b/>
                <w:color w:val="FF0066"/>
                <w:sz w:val="22"/>
              </w:rPr>
              <w:t>Math Online</w:t>
            </w:r>
          </w:p>
          <w:p w14:paraId="311817DB" w14:textId="77777777" w:rsidR="00DB1CBF" w:rsidRPr="00F146E4" w:rsidRDefault="00DB1CBF" w:rsidP="005E2416">
            <w:pPr>
              <w:jc w:val="center"/>
              <w:rPr>
                <w:rFonts w:ascii="Arial" w:eastAsiaTheme="minorEastAsia" w:hAnsi="Arial" w:cs="Arial"/>
                <w:b/>
                <w:color w:val="FF0066"/>
                <w:sz w:val="18"/>
                <w:szCs w:val="20"/>
              </w:rPr>
            </w:pPr>
          </w:p>
          <w:p w14:paraId="0458037B" w14:textId="77777777" w:rsidR="00DB1CBF" w:rsidRPr="00F146E4" w:rsidRDefault="00DB1CBF" w:rsidP="00DB1CBF">
            <w:pPr>
              <w:pStyle w:val="NormalWeb"/>
              <w:rPr>
                <w:rFonts w:ascii="Arial" w:hAnsi="Arial" w:cs="Arial"/>
                <w:color w:val="000000"/>
                <w:sz w:val="18"/>
                <w:szCs w:val="20"/>
              </w:rPr>
            </w:pPr>
            <w:r w:rsidRPr="00F146E4">
              <w:rPr>
                <w:rFonts w:ascii="Arial" w:hAnsi="Arial" w:cs="Arial"/>
                <w:color w:val="000000"/>
                <w:sz w:val="18"/>
                <w:szCs w:val="20"/>
              </w:rPr>
              <w:t>Play math games on one of the following websites:</w:t>
            </w:r>
            <w:bookmarkStart w:id="0" w:name="_GoBack"/>
            <w:bookmarkEnd w:id="0"/>
          </w:p>
          <w:p w14:paraId="3F8A2DC5" w14:textId="6A5837D3" w:rsidR="00DB1CBF" w:rsidRPr="00F146E4" w:rsidRDefault="00643309" w:rsidP="00643309">
            <w:pPr>
              <w:rPr>
                <w:rFonts w:ascii="Arial" w:hAnsi="Arial" w:cs="Arial"/>
                <w:sz w:val="22"/>
              </w:rPr>
            </w:pPr>
            <w:hyperlink r:id="rId11" w:history="1">
              <w:r w:rsidRPr="00F146E4">
                <w:rPr>
                  <w:rStyle w:val="Hyperlink"/>
                  <w:rFonts w:ascii="Arial" w:hAnsi="Arial" w:cs="Arial"/>
                  <w:sz w:val="18"/>
                </w:rPr>
                <w:t>https://sso.prodigygame.com/login</w:t>
              </w:r>
            </w:hyperlink>
            <w:r w:rsidRPr="00F146E4">
              <w:rPr>
                <w:rFonts w:ascii="Arial" w:hAnsi="Arial" w:cs="Arial"/>
                <w:sz w:val="18"/>
              </w:rPr>
              <w:t xml:space="preserve"> </w:t>
            </w:r>
            <w:r w:rsidR="00DB1CBF" w:rsidRPr="00F146E4">
              <w:rPr>
                <w:rFonts w:ascii="Arial" w:hAnsi="Arial" w:cs="Arial"/>
                <w:color w:val="000000"/>
                <w:sz w:val="18"/>
                <w:szCs w:val="20"/>
              </w:rPr>
              <w:t>(using username and password from agendas)</w:t>
            </w:r>
          </w:p>
          <w:p w14:paraId="330ABF3A" w14:textId="77777777" w:rsidR="00DB1CBF" w:rsidRPr="00F146E4" w:rsidRDefault="00F146E4" w:rsidP="00DB1CBF">
            <w:pPr>
              <w:pStyle w:val="NormalWeb"/>
              <w:rPr>
                <w:rFonts w:ascii="Arial" w:hAnsi="Arial" w:cs="Arial"/>
                <w:color w:val="000000"/>
                <w:sz w:val="18"/>
                <w:szCs w:val="20"/>
              </w:rPr>
            </w:pPr>
            <w:hyperlink r:id="rId12" w:history="1">
              <w:r w:rsidR="00DB1CBF" w:rsidRPr="00F146E4">
                <w:rPr>
                  <w:rStyle w:val="Hyperlink"/>
                  <w:rFonts w:ascii="Arial" w:hAnsi="Arial" w:cs="Arial"/>
                  <w:sz w:val="18"/>
                  <w:szCs w:val="20"/>
                </w:rPr>
                <w:t>https://www.visualfractions.com/Games.htm</w:t>
              </w:r>
            </w:hyperlink>
          </w:p>
          <w:p w14:paraId="3E56D3AF" w14:textId="68A1CB9F" w:rsidR="005E2416" w:rsidRPr="00F146E4" w:rsidRDefault="00754AAB" w:rsidP="00754AAB">
            <w:pPr>
              <w:rPr>
                <w:rFonts w:ascii="Arial" w:hAnsi="Arial" w:cs="Arial"/>
                <w:sz w:val="22"/>
              </w:rPr>
            </w:pPr>
            <w:hyperlink r:id="rId13" w:history="1">
              <w:r w:rsidRPr="00F146E4">
                <w:rPr>
                  <w:rStyle w:val="Hyperlink"/>
                  <w:rFonts w:ascii="Arial" w:hAnsi="Arial" w:cs="Arial"/>
                  <w:sz w:val="20"/>
                </w:rPr>
                <w:t>https://happynumbers.com/</w:t>
              </w:r>
            </w:hyperlink>
            <w:r w:rsidRPr="00F146E4">
              <w:rPr>
                <w:rFonts w:ascii="Arial" w:hAnsi="Arial" w:cs="Arial"/>
                <w:sz w:val="20"/>
              </w:rPr>
              <w:t xml:space="preserve"> </w:t>
            </w:r>
            <w:r w:rsidR="00DB1CBF" w:rsidRPr="00F146E4">
              <w:rPr>
                <w:rFonts w:ascii="Arial" w:hAnsi="Arial" w:cs="Arial"/>
                <w:color w:val="000000"/>
                <w:sz w:val="18"/>
                <w:szCs w:val="20"/>
              </w:rPr>
              <w:t>(see teacher for use</w:t>
            </w:r>
            <w:r w:rsidR="00501F92" w:rsidRPr="00F146E4">
              <w:rPr>
                <w:rFonts w:ascii="Arial" w:hAnsi="Arial" w:cs="Arial"/>
                <w:color w:val="000000"/>
                <w:sz w:val="18"/>
                <w:szCs w:val="20"/>
              </w:rPr>
              <w:t>rname/ password</w:t>
            </w:r>
          </w:p>
        </w:tc>
        <w:tc>
          <w:tcPr>
            <w:tcW w:w="3537" w:type="dxa"/>
          </w:tcPr>
          <w:p w14:paraId="2403C295" w14:textId="77777777" w:rsidR="005E2416" w:rsidRPr="00F146E4" w:rsidRDefault="00DB1CBF" w:rsidP="005E2416">
            <w:pPr>
              <w:jc w:val="center"/>
              <w:rPr>
                <w:rFonts w:ascii="Arial" w:eastAsiaTheme="minorEastAsia" w:hAnsi="Arial" w:cs="Arial"/>
                <w:b/>
                <w:color w:val="0070C0"/>
                <w:sz w:val="22"/>
              </w:rPr>
            </w:pPr>
            <w:r w:rsidRPr="00F146E4">
              <w:rPr>
                <w:rFonts w:ascii="Arial" w:eastAsiaTheme="minorEastAsia" w:hAnsi="Arial" w:cs="Arial"/>
                <w:b/>
                <w:color w:val="0070C0"/>
                <w:sz w:val="22"/>
              </w:rPr>
              <w:t>Statistics &amp; Probability</w:t>
            </w:r>
          </w:p>
          <w:p w14:paraId="3F4C9815" w14:textId="77777777" w:rsidR="00DB1CBF" w:rsidRPr="00F146E4" w:rsidRDefault="00DB1CBF" w:rsidP="00DB1CBF">
            <w:pPr>
              <w:rPr>
                <w:rFonts w:ascii="Arial" w:eastAsiaTheme="minorEastAsia" w:hAnsi="Arial" w:cs="Arial"/>
                <w:sz w:val="18"/>
                <w:szCs w:val="20"/>
              </w:rPr>
            </w:pPr>
          </w:p>
          <w:p w14:paraId="7873422E" w14:textId="77777777" w:rsidR="00DB1CBF" w:rsidRPr="00F146E4" w:rsidRDefault="00DB1CBF" w:rsidP="00DB1CBF">
            <w:pPr>
              <w:rPr>
                <w:rFonts w:ascii="Arial" w:eastAsiaTheme="minorEastAsia" w:hAnsi="Arial" w:cs="Arial"/>
                <w:sz w:val="18"/>
                <w:szCs w:val="20"/>
              </w:rPr>
            </w:pPr>
          </w:p>
          <w:p w14:paraId="78BED5C5" w14:textId="77777777" w:rsidR="00DB1CBF" w:rsidRPr="00F146E4" w:rsidRDefault="00DB1CBF" w:rsidP="00DB1CBF">
            <w:pPr>
              <w:rPr>
                <w:rFonts w:ascii="Arial" w:eastAsiaTheme="minorEastAsia" w:hAnsi="Arial" w:cs="Arial"/>
                <w:sz w:val="18"/>
                <w:szCs w:val="20"/>
              </w:rPr>
            </w:pPr>
          </w:p>
          <w:p w14:paraId="5105794A" w14:textId="5CA0B20D" w:rsidR="00754AAB" w:rsidRPr="00F146E4" w:rsidRDefault="00DB1CBF" w:rsidP="00DB1CBF">
            <w:pPr>
              <w:rPr>
                <w:rFonts w:ascii="Arial" w:hAnsi="Arial" w:cs="Arial"/>
                <w:color w:val="000000"/>
                <w:sz w:val="18"/>
                <w:szCs w:val="20"/>
                <w:u w:val="single"/>
              </w:rPr>
            </w:pPr>
            <w:r w:rsidRPr="00F146E4">
              <w:rPr>
                <w:rFonts w:ascii="Arial" w:hAnsi="Arial" w:cs="Arial"/>
                <w:color w:val="000000"/>
                <w:sz w:val="18"/>
                <w:szCs w:val="20"/>
              </w:rPr>
              <w:t xml:space="preserve">Join us for some probability games on </w:t>
            </w:r>
            <w:hyperlink r:id="rId14" w:history="1">
              <w:r w:rsidR="00754AAB" w:rsidRPr="00F146E4">
                <w:rPr>
                  <w:rStyle w:val="Hyperlink"/>
                  <w:rFonts w:ascii="Arial" w:hAnsi="Arial" w:cs="Arial"/>
                  <w:sz w:val="18"/>
                  <w:szCs w:val="20"/>
                </w:rPr>
                <w:t>https://mrnussbaum.com/probability-fair-online-game</w:t>
              </w:r>
            </w:hyperlink>
          </w:p>
          <w:p w14:paraId="4C1BD888" w14:textId="1BDB9762" w:rsidR="005E2416" w:rsidRPr="00F146E4" w:rsidRDefault="00DB1CBF" w:rsidP="00DB1CBF">
            <w:pPr>
              <w:rPr>
                <w:rFonts w:ascii="Arial" w:hAnsi="Arial" w:cs="Arial"/>
                <w:color w:val="000000"/>
                <w:sz w:val="18"/>
                <w:szCs w:val="20"/>
              </w:rPr>
            </w:pPr>
            <w:r w:rsidRPr="00F146E4">
              <w:rPr>
                <w:rFonts w:ascii="Arial" w:hAnsi="Arial" w:cs="Arial"/>
                <w:color w:val="000000"/>
                <w:sz w:val="18"/>
                <w:szCs w:val="20"/>
                <w:u w:val="single"/>
              </w:rPr>
              <w:t xml:space="preserve"> </w:t>
            </w:r>
          </w:p>
          <w:p w14:paraId="634EBDE2" w14:textId="77777777" w:rsidR="00DB1CBF" w:rsidRPr="00F146E4" w:rsidRDefault="00DB1CBF" w:rsidP="00501F92">
            <w:pPr>
              <w:jc w:val="center"/>
              <w:rPr>
                <w:rFonts w:ascii="Arial" w:hAnsi="Arial" w:cs="Arial"/>
                <w:sz w:val="18"/>
                <w:szCs w:val="20"/>
              </w:rPr>
            </w:pPr>
            <w:r w:rsidRPr="00F146E4">
              <w:rPr>
                <w:rFonts w:ascii="Arial" w:hAnsi="Arial" w:cs="Arial"/>
                <w:noProof/>
                <w:sz w:val="18"/>
                <w:szCs w:val="20"/>
                <w:lang w:eastAsia="en-CA"/>
              </w:rPr>
              <w:drawing>
                <wp:inline distT="0" distB="0" distL="0" distR="0" wp14:anchorId="5770F169" wp14:editId="22EA3FD5">
                  <wp:extent cx="1749059" cy="122434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ris-color[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9059" cy="1224341"/>
                          </a:xfrm>
                          <a:prstGeom prst="rect">
                            <a:avLst/>
                          </a:prstGeom>
                        </pic:spPr>
                      </pic:pic>
                    </a:graphicData>
                  </a:graphic>
                </wp:inline>
              </w:drawing>
            </w:r>
          </w:p>
        </w:tc>
        <w:tc>
          <w:tcPr>
            <w:tcW w:w="3601" w:type="dxa"/>
          </w:tcPr>
          <w:p w14:paraId="5ED77731" w14:textId="77777777" w:rsidR="005E2416" w:rsidRPr="00F146E4" w:rsidRDefault="00501F92" w:rsidP="005E2416">
            <w:pPr>
              <w:jc w:val="center"/>
              <w:rPr>
                <w:rFonts w:ascii="Arial" w:hAnsi="Arial" w:cs="Arial"/>
                <w:b/>
                <w:color w:val="00B050"/>
                <w:sz w:val="22"/>
              </w:rPr>
            </w:pPr>
            <w:r w:rsidRPr="00F146E4">
              <w:rPr>
                <w:rFonts w:ascii="Arial" w:hAnsi="Arial" w:cs="Arial"/>
                <w:b/>
                <w:color w:val="00B050"/>
                <w:sz w:val="22"/>
              </w:rPr>
              <w:t xml:space="preserve">Shape &amp; Space </w:t>
            </w:r>
          </w:p>
          <w:p w14:paraId="0B0488D1" w14:textId="77777777" w:rsidR="00501F92" w:rsidRPr="00F146E4" w:rsidRDefault="00501F92" w:rsidP="005E2416">
            <w:pPr>
              <w:jc w:val="center"/>
              <w:rPr>
                <w:rFonts w:ascii="Arial" w:hAnsi="Arial" w:cs="Arial"/>
                <w:sz w:val="18"/>
                <w:szCs w:val="20"/>
              </w:rPr>
            </w:pPr>
          </w:p>
          <w:p w14:paraId="480170A0" w14:textId="77777777" w:rsidR="00501F92" w:rsidRPr="00F146E4" w:rsidRDefault="00501F92" w:rsidP="005E2416">
            <w:pPr>
              <w:jc w:val="center"/>
              <w:rPr>
                <w:rFonts w:ascii="Arial" w:hAnsi="Arial" w:cs="Arial"/>
                <w:sz w:val="18"/>
                <w:szCs w:val="20"/>
              </w:rPr>
            </w:pPr>
          </w:p>
          <w:p w14:paraId="7A4A7487" w14:textId="77777777" w:rsidR="00501F92" w:rsidRPr="00F146E4" w:rsidRDefault="00501F92" w:rsidP="00501F92">
            <w:pPr>
              <w:rPr>
                <w:rFonts w:ascii="Arial" w:hAnsi="Arial" w:cs="Arial"/>
                <w:sz w:val="18"/>
                <w:szCs w:val="20"/>
              </w:rPr>
            </w:pPr>
          </w:p>
          <w:p w14:paraId="1565470C" w14:textId="77777777" w:rsidR="00501F92" w:rsidRPr="00F146E4" w:rsidRDefault="00501F92" w:rsidP="005E2416">
            <w:pPr>
              <w:jc w:val="center"/>
              <w:rPr>
                <w:rFonts w:ascii="Arial" w:hAnsi="Arial" w:cs="Arial"/>
                <w:sz w:val="18"/>
                <w:szCs w:val="20"/>
              </w:rPr>
            </w:pPr>
            <w:r w:rsidRPr="00F146E4">
              <w:rPr>
                <w:rFonts w:ascii="Arial" w:hAnsi="Arial" w:cs="Arial"/>
                <w:sz w:val="18"/>
                <w:szCs w:val="20"/>
              </w:rPr>
              <w:t>Draw 1 millimetre, 1 centimetre, and 1 metre on a piece of paper. Brainstorm a list of objects that would be 1 mm, cm, and 1 m.</w:t>
            </w:r>
          </w:p>
          <w:p w14:paraId="69634F54" w14:textId="77777777" w:rsidR="00501F92" w:rsidRPr="00F146E4" w:rsidRDefault="00501F92" w:rsidP="00501F92">
            <w:pPr>
              <w:rPr>
                <w:rFonts w:ascii="Arial" w:hAnsi="Arial" w:cs="Arial"/>
                <w:sz w:val="18"/>
                <w:szCs w:val="20"/>
              </w:rPr>
            </w:pPr>
          </w:p>
          <w:p w14:paraId="21E73DA8" w14:textId="77777777" w:rsidR="00501F92" w:rsidRPr="00F146E4" w:rsidRDefault="00501F92" w:rsidP="00501F92">
            <w:pPr>
              <w:rPr>
                <w:rFonts w:ascii="Arial" w:hAnsi="Arial" w:cs="Arial"/>
                <w:sz w:val="18"/>
                <w:szCs w:val="20"/>
              </w:rPr>
            </w:pPr>
          </w:p>
          <w:p w14:paraId="3F351E56" w14:textId="77777777" w:rsidR="00501F92" w:rsidRPr="00F146E4" w:rsidRDefault="00501F92" w:rsidP="00501F92">
            <w:pPr>
              <w:rPr>
                <w:rFonts w:ascii="Arial" w:hAnsi="Arial" w:cs="Arial"/>
                <w:sz w:val="18"/>
                <w:szCs w:val="20"/>
              </w:rPr>
            </w:pPr>
          </w:p>
          <w:p w14:paraId="73D9ADF1" w14:textId="77777777" w:rsidR="00501F92" w:rsidRPr="00F146E4" w:rsidRDefault="00501F92" w:rsidP="00501F92">
            <w:pPr>
              <w:rPr>
                <w:rFonts w:ascii="Arial" w:hAnsi="Arial" w:cs="Arial"/>
                <w:sz w:val="18"/>
                <w:szCs w:val="20"/>
              </w:rPr>
            </w:pPr>
          </w:p>
          <w:p w14:paraId="00F2FB8D" w14:textId="77777777" w:rsidR="00501F92" w:rsidRPr="00F146E4" w:rsidRDefault="00501F92" w:rsidP="00501F92">
            <w:pPr>
              <w:rPr>
                <w:rFonts w:ascii="Arial" w:hAnsi="Arial" w:cs="Arial"/>
                <w:sz w:val="18"/>
                <w:szCs w:val="20"/>
              </w:rPr>
            </w:pPr>
          </w:p>
          <w:p w14:paraId="04A91396" w14:textId="77777777" w:rsidR="00501F92" w:rsidRPr="00F146E4" w:rsidRDefault="00501F92" w:rsidP="00501F92">
            <w:pPr>
              <w:rPr>
                <w:rFonts w:ascii="Arial" w:hAnsi="Arial" w:cs="Arial"/>
                <w:sz w:val="18"/>
                <w:szCs w:val="20"/>
              </w:rPr>
            </w:pPr>
          </w:p>
          <w:p w14:paraId="65612048" w14:textId="77777777" w:rsidR="00501F92" w:rsidRPr="00F146E4" w:rsidRDefault="00501F92" w:rsidP="00501F92">
            <w:pPr>
              <w:rPr>
                <w:rFonts w:ascii="Arial" w:hAnsi="Arial" w:cs="Arial"/>
                <w:sz w:val="18"/>
                <w:szCs w:val="20"/>
              </w:rPr>
            </w:pPr>
          </w:p>
        </w:tc>
      </w:tr>
      <w:tr w:rsidR="00501F92" w:rsidRPr="00F146E4" w14:paraId="0EEBE6D4" w14:textId="77777777" w:rsidTr="00501F92">
        <w:trPr>
          <w:trHeight w:val="4245"/>
        </w:trPr>
        <w:tc>
          <w:tcPr>
            <w:tcW w:w="3799" w:type="dxa"/>
          </w:tcPr>
          <w:p w14:paraId="25D29F44" w14:textId="77777777" w:rsidR="00501F92" w:rsidRPr="00F146E4" w:rsidRDefault="00501F92" w:rsidP="00501F92">
            <w:pPr>
              <w:jc w:val="center"/>
              <w:rPr>
                <w:rFonts w:ascii="Arial" w:eastAsiaTheme="minorEastAsia" w:hAnsi="Arial" w:cs="Arial"/>
                <w:b/>
                <w:color w:val="323E4F" w:themeColor="text2" w:themeShade="BF"/>
                <w:sz w:val="22"/>
              </w:rPr>
            </w:pPr>
            <w:r w:rsidRPr="00F146E4">
              <w:rPr>
                <w:rFonts w:ascii="Arial" w:eastAsiaTheme="minorEastAsia" w:hAnsi="Arial" w:cs="Arial"/>
                <w:b/>
                <w:color w:val="323E4F" w:themeColor="text2" w:themeShade="BF"/>
                <w:sz w:val="22"/>
              </w:rPr>
              <w:t>Patterns &amp; Relations</w:t>
            </w:r>
          </w:p>
          <w:p w14:paraId="1C34B09F" w14:textId="77777777" w:rsidR="00501F92" w:rsidRPr="00F146E4" w:rsidRDefault="00501F92" w:rsidP="00501F92">
            <w:pPr>
              <w:jc w:val="center"/>
              <w:rPr>
                <w:rFonts w:ascii="Arial" w:eastAsiaTheme="minorEastAsia" w:hAnsi="Arial" w:cs="Arial"/>
                <w:b/>
                <w:color w:val="323E4F" w:themeColor="text2" w:themeShade="BF"/>
                <w:sz w:val="18"/>
                <w:szCs w:val="20"/>
              </w:rPr>
            </w:pPr>
          </w:p>
          <w:p w14:paraId="2C689117" w14:textId="77777777" w:rsidR="00501F92" w:rsidRPr="00F146E4" w:rsidRDefault="00501F92" w:rsidP="00501F92">
            <w:pPr>
              <w:rPr>
                <w:rFonts w:ascii="Arial" w:eastAsiaTheme="minorEastAsia" w:hAnsi="Arial" w:cs="Arial"/>
                <w:sz w:val="18"/>
                <w:szCs w:val="20"/>
              </w:rPr>
            </w:pPr>
          </w:p>
          <w:p w14:paraId="4292E437" w14:textId="77777777" w:rsidR="00501F92" w:rsidRPr="00F146E4" w:rsidRDefault="00501F92" w:rsidP="00501F92">
            <w:pPr>
              <w:rPr>
                <w:rFonts w:ascii="Arial" w:eastAsiaTheme="minorEastAsia" w:hAnsi="Arial" w:cs="Arial"/>
                <w:sz w:val="18"/>
                <w:szCs w:val="20"/>
              </w:rPr>
            </w:pPr>
            <w:r w:rsidRPr="00F146E4">
              <w:rPr>
                <w:rFonts w:ascii="Arial" w:eastAsiaTheme="minorEastAsia" w:hAnsi="Arial" w:cs="Arial"/>
                <w:sz w:val="18"/>
                <w:szCs w:val="20"/>
              </w:rPr>
              <w:t>Math Journal:</w:t>
            </w:r>
          </w:p>
          <w:p w14:paraId="1849E90D" w14:textId="77777777" w:rsidR="00501F92" w:rsidRPr="00F146E4" w:rsidRDefault="00501F92" w:rsidP="00501F92">
            <w:pPr>
              <w:rPr>
                <w:rFonts w:ascii="Arial" w:eastAsiaTheme="minorEastAsia" w:hAnsi="Arial" w:cs="Arial"/>
                <w:sz w:val="18"/>
                <w:szCs w:val="20"/>
              </w:rPr>
            </w:pPr>
          </w:p>
          <w:p w14:paraId="667E4DBE" w14:textId="0DBDF405" w:rsidR="00501F92" w:rsidRPr="00F146E4" w:rsidRDefault="00501F92" w:rsidP="00501F92">
            <w:pPr>
              <w:rPr>
                <w:rFonts w:ascii="Arial" w:eastAsiaTheme="minorEastAsia" w:hAnsi="Arial" w:cs="Arial"/>
                <w:sz w:val="18"/>
                <w:szCs w:val="20"/>
              </w:rPr>
            </w:pPr>
            <w:r w:rsidRPr="00F146E4">
              <w:rPr>
                <w:rFonts w:ascii="Arial" w:eastAsiaTheme="minorEastAsia" w:hAnsi="Arial" w:cs="Arial"/>
                <w:sz w:val="18"/>
                <w:szCs w:val="20"/>
              </w:rPr>
              <w:t>Carter says that the W in the eq</w:t>
            </w:r>
            <w:r w:rsidR="00D94A36" w:rsidRPr="00F146E4">
              <w:rPr>
                <w:rFonts w:ascii="Arial" w:eastAsiaTheme="minorEastAsia" w:hAnsi="Arial" w:cs="Arial"/>
                <w:sz w:val="18"/>
                <w:szCs w:val="20"/>
              </w:rPr>
              <w:t xml:space="preserve">uation 16= w – 4 equals 12. Is </w:t>
            </w:r>
            <w:r w:rsidRPr="00F146E4">
              <w:rPr>
                <w:rFonts w:ascii="Arial" w:eastAsiaTheme="minorEastAsia" w:hAnsi="Arial" w:cs="Arial"/>
                <w:sz w:val="18"/>
                <w:szCs w:val="20"/>
              </w:rPr>
              <w:t>he correct? What is the purpose of the letter variable in the equation? Create 3 more equations where 12 could be the answer for a variable.</w:t>
            </w:r>
          </w:p>
          <w:p w14:paraId="167970CE" w14:textId="77777777" w:rsidR="00501F92" w:rsidRPr="00F146E4" w:rsidRDefault="00501F92" w:rsidP="00501F92">
            <w:pPr>
              <w:jc w:val="center"/>
              <w:rPr>
                <w:rFonts w:ascii="Arial" w:eastAsiaTheme="minorEastAsia" w:hAnsi="Arial" w:cs="Arial"/>
                <w:sz w:val="18"/>
                <w:szCs w:val="20"/>
              </w:rPr>
            </w:pPr>
          </w:p>
          <w:p w14:paraId="4BE94F33" w14:textId="77777777" w:rsidR="00501F92" w:rsidRPr="00F146E4" w:rsidRDefault="00501F92" w:rsidP="00501F92">
            <w:pPr>
              <w:jc w:val="center"/>
              <w:rPr>
                <w:rFonts w:ascii="Arial" w:eastAsiaTheme="minorEastAsia" w:hAnsi="Arial" w:cs="Arial"/>
                <w:sz w:val="18"/>
                <w:szCs w:val="20"/>
              </w:rPr>
            </w:pPr>
          </w:p>
          <w:p w14:paraId="5090327D" w14:textId="77777777" w:rsidR="00501F92" w:rsidRPr="00F146E4" w:rsidRDefault="00501F92" w:rsidP="00501F92">
            <w:pPr>
              <w:jc w:val="center"/>
              <w:rPr>
                <w:rFonts w:ascii="Arial" w:eastAsiaTheme="minorEastAsia" w:hAnsi="Arial" w:cs="Arial"/>
                <w:sz w:val="18"/>
                <w:szCs w:val="20"/>
              </w:rPr>
            </w:pPr>
          </w:p>
          <w:p w14:paraId="46EDD2E1" w14:textId="77777777" w:rsidR="00501F92" w:rsidRPr="00F146E4" w:rsidRDefault="00501F92" w:rsidP="00501F92">
            <w:pPr>
              <w:jc w:val="center"/>
              <w:rPr>
                <w:rFonts w:ascii="Arial" w:eastAsiaTheme="minorEastAsia" w:hAnsi="Arial" w:cs="Arial"/>
                <w:sz w:val="18"/>
                <w:szCs w:val="20"/>
              </w:rPr>
            </w:pPr>
          </w:p>
          <w:p w14:paraId="2CBFEA0A" w14:textId="77777777" w:rsidR="00501F92" w:rsidRPr="00F146E4" w:rsidRDefault="00501F92" w:rsidP="00501F92">
            <w:pPr>
              <w:rPr>
                <w:rFonts w:ascii="Arial" w:eastAsiaTheme="minorEastAsia" w:hAnsi="Arial" w:cs="Arial"/>
                <w:sz w:val="18"/>
                <w:szCs w:val="20"/>
              </w:rPr>
            </w:pPr>
          </w:p>
          <w:p w14:paraId="5982557A" w14:textId="77777777" w:rsidR="00501F92" w:rsidRPr="00F146E4" w:rsidRDefault="00501F92" w:rsidP="00501F92">
            <w:pPr>
              <w:jc w:val="center"/>
              <w:rPr>
                <w:rFonts w:ascii="Arial" w:eastAsiaTheme="minorEastAsia" w:hAnsi="Arial" w:cs="Arial"/>
                <w:sz w:val="18"/>
                <w:szCs w:val="20"/>
              </w:rPr>
            </w:pPr>
          </w:p>
          <w:p w14:paraId="78160CF9" w14:textId="77777777" w:rsidR="00501F92" w:rsidRPr="00F146E4" w:rsidRDefault="00501F92" w:rsidP="00501F92">
            <w:pPr>
              <w:jc w:val="center"/>
              <w:rPr>
                <w:rFonts w:ascii="Arial" w:eastAsiaTheme="minorEastAsia" w:hAnsi="Arial" w:cs="Arial"/>
                <w:sz w:val="18"/>
                <w:szCs w:val="20"/>
              </w:rPr>
            </w:pPr>
          </w:p>
        </w:tc>
        <w:tc>
          <w:tcPr>
            <w:tcW w:w="3537" w:type="dxa"/>
          </w:tcPr>
          <w:p w14:paraId="00FC9CA1" w14:textId="77777777" w:rsidR="00501F92" w:rsidRPr="00F146E4" w:rsidRDefault="00501F92" w:rsidP="00501F92">
            <w:pPr>
              <w:jc w:val="center"/>
              <w:rPr>
                <w:rFonts w:ascii="Arial" w:eastAsiaTheme="minorEastAsia" w:hAnsi="Arial" w:cs="Arial"/>
                <w:b/>
                <w:color w:val="7030A0"/>
                <w:sz w:val="22"/>
              </w:rPr>
            </w:pPr>
            <w:r w:rsidRPr="00F146E4">
              <w:rPr>
                <w:rFonts w:ascii="Arial" w:eastAsiaTheme="minorEastAsia" w:hAnsi="Arial" w:cs="Arial"/>
                <w:b/>
                <w:color w:val="7030A0"/>
                <w:sz w:val="22"/>
              </w:rPr>
              <w:t>Math &amp; Art</w:t>
            </w:r>
          </w:p>
          <w:p w14:paraId="76117CD0" w14:textId="77777777" w:rsidR="00501F92" w:rsidRPr="00F146E4" w:rsidRDefault="00501F92" w:rsidP="00501F92">
            <w:pPr>
              <w:jc w:val="center"/>
              <w:rPr>
                <w:rFonts w:ascii="Arial" w:eastAsiaTheme="minorEastAsia" w:hAnsi="Arial" w:cs="Arial"/>
                <w:b/>
                <w:color w:val="7030A0"/>
                <w:sz w:val="18"/>
                <w:szCs w:val="20"/>
              </w:rPr>
            </w:pPr>
            <w:r w:rsidRPr="00F146E4">
              <w:rPr>
                <w:rFonts w:ascii="Arial" w:eastAsiaTheme="minorEastAsia" w:hAnsi="Arial" w:cs="Arial"/>
                <w:b/>
                <w:color w:val="7030A0"/>
                <w:sz w:val="18"/>
                <w:szCs w:val="20"/>
              </w:rPr>
              <w:t xml:space="preserve"> </w:t>
            </w:r>
            <w:r w:rsidRPr="00F146E4">
              <w:rPr>
                <w:rFonts w:ascii="Arial" w:hAnsi="Arial" w:cs="Arial"/>
                <w:noProof/>
                <w:sz w:val="18"/>
                <w:szCs w:val="20"/>
                <w:lang w:eastAsia="en-CA"/>
              </w:rPr>
              <w:drawing>
                <wp:inline distT="0" distB="0" distL="0" distR="0" wp14:anchorId="0E0FCC16" wp14:editId="0F1510AE">
                  <wp:extent cx="826135" cy="374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sts-palette-clipart[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6135" cy="374650"/>
                          </a:xfrm>
                          <a:prstGeom prst="rect">
                            <a:avLst/>
                          </a:prstGeom>
                        </pic:spPr>
                      </pic:pic>
                    </a:graphicData>
                  </a:graphic>
                </wp:inline>
              </w:drawing>
            </w:r>
          </w:p>
          <w:p w14:paraId="17EE3DD7" w14:textId="77777777" w:rsidR="00501F92" w:rsidRPr="00F146E4" w:rsidRDefault="00501F92" w:rsidP="00501F92">
            <w:pPr>
              <w:jc w:val="center"/>
              <w:rPr>
                <w:rFonts w:ascii="Arial" w:eastAsiaTheme="minorEastAsia" w:hAnsi="Arial" w:cs="Arial"/>
                <w:b/>
                <w:sz w:val="18"/>
                <w:szCs w:val="20"/>
              </w:rPr>
            </w:pPr>
          </w:p>
          <w:p w14:paraId="29C70CF1" w14:textId="77777777" w:rsidR="00501F92" w:rsidRPr="00F146E4" w:rsidRDefault="00501F92" w:rsidP="00501F92">
            <w:pPr>
              <w:jc w:val="center"/>
              <w:rPr>
                <w:rFonts w:ascii="Arial" w:hAnsi="Arial" w:cs="Arial"/>
                <w:sz w:val="18"/>
                <w:szCs w:val="20"/>
              </w:rPr>
            </w:pPr>
            <w:r w:rsidRPr="00F146E4">
              <w:rPr>
                <w:rFonts w:ascii="Arial" w:hAnsi="Arial" w:cs="Arial"/>
                <w:color w:val="000000"/>
                <w:sz w:val="18"/>
                <w:szCs w:val="20"/>
              </w:rPr>
              <w:t xml:space="preserve">Make your own ART creation and calculated the fractions that represents each colour. Puff paint ingredients: </w:t>
            </w:r>
            <w:r w:rsidRPr="00F146E4">
              <w:rPr>
                <w:rFonts w:ascii="Arial" w:hAnsi="Arial" w:cs="Arial"/>
                <w:b/>
                <w:color w:val="000000"/>
                <w:sz w:val="18"/>
                <w:szCs w:val="20"/>
              </w:rPr>
              <w:t>1 cup of flour 1 cup of salt 1 cup of water</w:t>
            </w:r>
            <w:r w:rsidRPr="00F146E4">
              <w:rPr>
                <w:rFonts w:ascii="Arial" w:hAnsi="Arial" w:cs="Arial"/>
                <w:color w:val="000000"/>
                <w:sz w:val="18"/>
                <w:szCs w:val="20"/>
              </w:rPr>
              <w:t xml:space="preserve">. Mix well, divide into separate small dishes add a few drops of different food colouring to each. Mix well. Place in squeeze bottles if available (or used empty shampoo and condition bottles). It also works well just from the dish with </w:t>
            </w:r>
            <w:r w:rsidR="00C97C74" w:rsidRPr="00F146E4">
              <w:rPr>
                <w:rFonts w:ascii="Arial" w:hAnsi="Arial" w:cs="Arial"/>
                <w:color w:val="000000"/>
                <w:sz w:val="18"/>
                <w:szCs w:val="20"/>
              </w:rPr>
              <w:t>paintbrushes</w:t>
            </w:r>
            <w:r w:rsidRPr="00F146E4">
              <w:rPr>
                <w:rFonts w:ascii="Arial" w:hAnsi="Arial" w:cs="Arial"/>
                <w:color w:val="000000"/>
                <w:sz w:val="18"/>
                <w:szCs w:val="20"/>
              </w:rPr>
              <w:t xml:space="preserve"> as well. It is best to use heavy paper or cardboard. </w:t>
            </w:r>
          </w:p>
        </w:tc>
        <w:tc>
          <w:tcPr>
            <w:tcW w:w="3601" w:type="dxa"/>
          </w:tcPr>
          <w:p w14:paraId="544836FE" w14:textId="77777777" w:rsidR="00501F92" w:rsidRPr="00F146E4" w:rsidRDefault="00501F92" w:rsidP="00501F92">
            <w:pPr>
              <w:jc w:val="center"/>
              <w:rPr>
                <w:rFonts w:ascii="Arial" w:hAnsi="Arial" w:cs="Arial"/>
                <w:b/>
                <w:color w:val="ED7D31" w:themeColor="accent2"/>
                <w:sz w:val="22"/>
              </w:rPr>
            </w:pPr>
            <w:r w:rsidRPr="00F146E4">
              <w:rPr>
                <w:rFonts w:ascii="Arial" w:hAnsi="Arial" w:cs="Arial"/>
                <w:b/>
                <w:color w:val="ED7D31" w:themeColor="accent2"/>
                <w:sz w:val="22"/>
              </w:rPr>
              <w:t xml:space="preserve">Math &amp; Science </w:t>
            </w:r>
          </w:p>
          <w:p w14:paraId="71728603" w14:textId="77777777" w:rsidR="00501F92" w:rsidRPr="00F146E4" w:rsidRDefault="00501F92" w:rsidP="00501F92">
            <w:pPr>
              <w:jc w:val="center"/>
              <w:rPr>
                <w:rFonts w:ascii="Arial" w:hAnsi="Arial" w:cs="Arial"/>
                <w:color w:val="ED7D31" w:themeColor="accent2"/>
                <w:sz w:val="18"/>
                <w:szCs w:val="20"/>
              </w:rPr>
            </w:pPr>
            <w:r w:rsidRPr="00F146E4">
              <w:rPr>
                <w:rFonts w:ascii="Arial" w:hAnsi="Arial" w:cs="Arial"/>
                <w:color w:val="ED7D31" w:themeColor="accent2"/>
                <w:sz w:val="18"/>
                <w:szCs w:val="20"/>
              </w:rPr>
              <w:t>(multi-day project)</w:t>
            </w:r>
          </w:p>
          <w:p w14:paraId="518C15D4" w14:textId="77777777" w:rsidR="00501F92" w:rsidRPr="00F146E4" w:rsidRDefault="00501F92" w:rsidP="00501F92">
            <w:pPr>
              <w:rPr>
                <w:rFonts w:ascii="Arial" w:hAnsi="Arial" w:cs="Arial"/>
                <w:color w:val="000000"/>
                <w:sz w:val="18"/>
                <w:szCs w:val="20"/>
              </w:rPr>
            </w:pPr>
          </w:p>
          <w:p w14:paraId="062E3FDC" w14:textId="2A05138B" w:rsidR="00501F92" w:rsidRPr="00F146E4" w:rsidRDefault="00501F92" w:rsidP="00F146E4">
            <w:pPr>
              <w:jc w:val="center"/>
              <w:rPr>
                <w:rFonts w:ascii="Arial" w:hAnsi="Arial" w:cs="Arial"/>
                <w:color w:val="000000"/>
                <w:sz w:val="22"/>
                <w:szCs w:val="27"/>
              </w:rPr>
            </w:pPr>
            <w:r w:rsidRPr="00F146E4">
              <w:rPr>
                <w:rFonts w:ascii="Arial" w:hAnsi="Arial" w:cs="Arial"/>
                <w:color w:val="000000"/>
                <w:sz w:val="22"/>
                <w:szCs w:val="27"/>
              </w:rPr>
              <w:t>STEM project – make a paper horse that walks on its own!</w:t>
            </w:r>
          </w:p>
          <w:p w14:paraId="3754863B" w14:textId="77777777" w:rsidR="00501F92" w:rsidRPr="00F146E4" w:rsidRDefault="00501F92" w:rsidP="00F146E4">
            <w:pPr>
              <w:jc w:val="center"/>
              <w:rPr>
                <w:rFonts w:ascii="Arial" w:hAnsi="Arial" w:cs="Arial"/>
                <w:color w:val="000000"/>
                <w:sz w:val="22"/>
                <w:szCs w:val="27"/>
              </w:rPr>
            </w:pPr>
          </w:p>
          <w:p w14:paraId="40AE5ED3" w14:textId="77777777" w:rsidR="00501F92" w:rsidRPr="00F146E4" w:rsidRDefault="00F146E4" w:rsidP="00F146E4">
            <w:pPr>
              <w:jc w:val="center"/>
              <w:rPr>
                <w:rFonts w:ascii="Arial" w:hAnsi="Arial" w:cs="Arial"/>
                <w:sz w:val="21"/>
              </w:rPr>
            </w:pPr>
            <w:hyperlink r:id="rId17" w:history="1">
              <w:r w:rsidR="00501F92" w:rsidRPr="00F146E4">
                <w:rPr>
                  <w:rFonts w:ascii="Arial" w:hAnsi="Arial" w:cs="Arial"/>
                  <w:color w:val="0000FF"/>
                  <w:sz w:val="21"/>
                  <w:u w:val="single"/>
                </w:rPr>
                <w:t>https://frugalfun4boys.com/paper-horse-that-walks/</w:t>
              </w:r>
            </w:hyperlink>
          </w:p>
          <w:p w14:paraId="7C7892E0" w14:textId="77777777" w:rsidR="00501F92" w:rsidRPr="00F146E4" w:rsidRDefault="00501F92" w:rsidP="00501F92">
            <w:pPr>
              <w:jc w:val="center"/>
              <w:rPr>
                <w:rFonts w:ascii="Arial" w:hAnsi="Arial" w:cs="Arial"/>
                <w:sz w:val="22"/>
              </w:rPr>
            </w:pPr>
            <w:r w:rsidRPr="00F146E4">
              <w:rPr>
                <w:rFonts w:ascii="Arial" w:hAnsi="Arial" w:cs="Arial"/>
                <w:b/>
                <w:noProof/>
                <w:color w:val="000000"/>
                <w:sz w:val="18"/>
                <w:szCs w:val="20"/>
                <w:lang w:eastAsia="en-CA"/>
              </w:rPr>
              <w:drawing>
                <wp:inline distT="0" distB="0" distL="0" distR="0" wp14:anchorId="43128F4A" wp14:editId="3A0FE17A">
                  <wp:extent cx="920033" cy="12485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Horse-Pi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2046" cy="1264809"/>
                          </a:xfrm>
                          <a:prstGeom prst="rect">
                            <a:avLst/>
                          </a:prstGeom>
                        </pic:spPr>
                      </pic:pic>
                    </a:graphicData>
                  </a:graphic>
                </wp:inline>
              </w:drawing>
            </w:r>
          </w:p>
          <w:p w14:paraId="38A78D7E" w14:textId="77777777" w:rsidR="00501F92" w:rsidRPr="00F146E4" w:rsidRDefault="00501F92" w:rsidP="00501F92">
            <w:pPr>
              <w:rPr>
                <w:rFonts w:ascii="Arial" w:hAnsi="Arial" w:cs="Arial"/>
                <w:b/>
                <w:color w:val="000000"/>
                <w:sz w:val="18"/>
                <w:szCs w:val="20"/>
              </w:rPr>
            </w:pPr>
          </w:p>
        </w:tc>
      </w:tr>
    </w:tbl>
    <w:p w14:paraId="0B031482" w14:textId="77777777" w:rsidR="00653472" w:rsidRPr="00F146E4" w:rsidRDefault="00C97C74">
      <w:pPr>
        <w:rPr>
          <w:rFonts w:ascii="Arial" w:hAnsi="Arial" w:cs="Arial"/>
          <w:sz w:val="18"/>
          <w:szCs w:val="20"/>
        </w:rPr>
      </w:pPr>
      <w:r w:rsidRPr="00F146E4">
        <w:rPr>
          <w:rFonts w:ascii="Arial" w:hAnsi="Arial" w:cs="Arial"/>
          <w:color w:val="000000"/>
          <w:sz w:val="18"/>
          <w:szCs w:val="20"/>
        </w:rPr>
        <w:t xml:space="preserve">*** Just a reminder to parents that, as directed by the province, we are not permitted to assess and evaluate your child’s work. In saying this, we are more than happy to see what they are doing at home! We do appreciate the emails and pictures we get that demonstrate what is done at home for online learning. Keep up the great work! </w:t>
      </w:r>
      <w:r w:rsidRPr="00F146E4">
        <w:rPr>
          <w:rFonts w:ascii="Arial" w:hAnsi="Arial" w:cs="Arial"/>
          <w:color w:val="000000"/>
          <w:sz w:val="18"/>
          <w:szCs w:val="20"/>
        </w:rPr>
        <w:sym w:font="Wingdings" w:char="F04A"/>
      </w:r>
      <w:r w:rsidRPr="00F146E4">
        <w:rPr>
          <w:rFonts w:ascii="Arial" w:hAnsi="Arial" w:cs="Arial"/>
          <w:color w:val="000000"/>
          <w:sz w:val="18"/>
          <w:szCs w:val="20"/>
        </w:rPr>
        <w:t xml:space="preserve"> ***</w:t>
      </w:r>
    </w:p>
    <w:p w14:paraId="10366944" w14:textId="77777777" w:rsidR="00653472" w:rsidRPr="00F146E4" w:rsidRDefault="00653472">
      <w:pPr>
        <w:rPr>
          <w:rFonts w:ascii="Arial" w:hAnsi="Arial" w:cs="Arial"/>
          <w:sz w:val="18"/>
          <w:szCs w:val="20"/>
        </w:rPr>
      </w:pPr>
    </w:p>
    <w:sectPr w:rsidR="00653472" w:rsidRPr="00F146E4" w:rsidSect="005E2416">
      <w:headerReference w:type="default" r:id="rId19"/>
      <w:pgSz w:w="12240" w:h="15840" w:code="1"/>
      <w:pgMar w:top="720" w:right="720" w:bottom="720" w:left="72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746D5" w14:textId="77777777" w:rsidR="00653472" w:rsidRDefault="00653472" w:rsidP="00653472">
      <w:r>
        <w:separator/>
      </w:r>
    </w:p>
  </w:endnote>
  <w:endnote w:type="continuationSeparator" w:id="0">
    <w:p w14:paraId="6F15292D" w14:textId="77777777" w:rsidR="00653472" w:rsidRDefault="00653472" w:rsidP="0065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45B80" w14:textId="77777777" w:rsidR="00653472" w:rsidRDefault="00653472" w:rsidP="00653472">
      <w:r>
        <w:separator/>
      </w:r>
    </w:p>
  </w:footnote>
  <w:footnote w:type="continuationSeparator" w:id="0">
    <w:p w14:paraId="4FC70DBF" w14:textId="77777777" w:rsidR="00653472" w:rsidRDefault="00653472" w:rsidP="0065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64B7" w14:textId="77777777" w:rsidR="00653472" w:rsidRPr="00653472" w:rsidRDefault="00DB1CBF" w:rsidP="00653472">
    <w:pPr>
      <w:pStyle w:val="Header"/>
      <w:jc w:val="center"/>
      <w:rPr>
        <w:b/>
        <w:sz w:val="32"/>
        <w:szCs w:val="32"/>
      </w:rPr>
    </w:pPr>
    <w:r>
      <w:rPr>
        <w:b/>
        <w:sz w:val="32"/>
        <w:szCs w:val="32"/>
      </w:rPr>
      <w:t>Math</w:t>
    </w:r>
    <w:r w:rsidR="00653472" w:rsidRPr="00653472">
      <w:rPr>
        <w:b/>
        <w:sz w:val="32"/>
        <w:szCs w:val="32"/>
      </w:rPr>
      <w:t xml:space="preserve"> Menu</w:t>
    </w:r>
  </w:p>
  <w:p w14:paraId="033089FD" w14:textId="77777777" w:rsidR="00653472" w:rsidRDefault="00653472" w:rsidP="00653472">
    <w:pPr>
      <w:pStyle w:val="Header"/>
      <w:jc w:val="center"/>
    </w:pPr>
  </w:p>
  <w:p w14:paraId="782A69A7" w14:textId="77777777" w:rsidR="00653472" w:rsidRDefault="00DB1CBF" w:rsidP="00653472">
    <w:pPr>
      <w:pStyle w:val="Header"/>
      <w:jc w:val="center"/>
      <w:rPr>
        <w:vertAlign w:val="superscript"/>
      </w:rPr>
    </w:pPr>
    <w:r>
      <w:t>April 20</w:t>
    </w:r>
    <w:r w:rsidRPr="00DB1CBF">
      <w:rPr>
        <w:vertAlign w:val="superscript"/>
      </w:rPr>
      <w:t>th</w:t>
    </w:r>
    <w:r>
      <w:t>-24th</w:t>
    </w:r>
  </w:p>
  <w:p w14:paraId="0E241519" w14:textId="77777777" w:rsidR="00653472" w:rsidRDefault="00653472" w:rsidP="00C4553F">
    <w:pPr>
      <w:pStyle w:val="Header"/>
      <w:jc w:val="center"/>
      <w:rPr>
        <w:vertAlign w:val="superscript"/>
      </w:rPr>
    </w:pPr>
  </w:p>
  <w:p w14:paraId="194A1A01" w14:textId="77777777" w:rsidR="00653472" w:rsidRPr="00C4553F" w:rsidRDefault="00C4553F" w:rsidP="00C4553F">
    <w:pPr>
      <w:pStyle w:val="Header"/>
      <w:jc w:val="center"/>
    </w:pPr>
    <w:r>
      <w:t>Choose one activity per school 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3F1CA3"/>
    <w:rsid w:val="00501F92"/>
    <w:rsid w:val="005A4ABF"/>
    <w:rsid w:val="005C5D8C"/>
    <w:rsid w:val="005E2416"/>
    <w:rsid w:val="00641806"/>
    <w:rsid w:val="00643309"/>
    <w:rsid w:val="00653472"/>
    <w:rsid w:val="00754AAB"/>
    <w:rsid w:val="008151C6"/>
    <w:rsid w:val="00954BAF"/>
    <w:rsid w:val="00C4553F"/>
    <w:rsid w:val="00C97C74"/>
    <w:rsid w:val="00D94A36"/>
    <w:rsid w:val="00DB1CBF"/>
    <w:rsid w:val="00F146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909B"/>
  <w15:chartTrackingRefBased/>
  <w15:docId w15:val="{BDAFACC1-9C20-4E09-9AC6-B1266675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416"/>
    <w:pPr>
      <w:spacing w:after="160" w:line="259"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5E2416"/>
    <w:rPr>
      <w:color w:val="0000FF"/>
      <w:u w:val="single"/>
    </w:rPr>
  </w:style>
  <w:style w:type="paragraph" w:styleId="Header">
    <w:name w:val="header"/>
    <w:basedOn w:val="Normal"/>
    <w:link w:val="HeaderChar"/>
    <w:uiPriority w:val="99"/>
    <w:unhideWhenUsed/>
    <w:rsid w:val="0065347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3472"/>
  </w:style>
  <w:style w:type="paragraph" w:styleId="Footer">
    <w:name w:val="footer"/>
    <w:basedOn w:val="Normal"/>
    <w:link w:val="FooterChar"/>
    <w:uiPriority w:val="99"/>
    <w:unhideWhenUsed/>
    <w:rsid w:val="0065347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3472"/>
  </w:style>
  <w:style w:type="paragraph" w:styleId="NormalWeb">
    <w:name w:val="Normal (Web)"/>
    <w:basedOn w:val="Normal"/>
    <w:uiPriority w:val="99"/>
    <w:unhideWhenUsed/>
    <w:rsid w:val="00DB1CBF"/>
    <w:pPr>
      <w:spacing w:before="100" w:beforeAutospacing="1" w:after="100" w:afterAutospacing="1"/>
    </w:pPr>
    <w:rPr>
      <w:lang w:eastAsia="en-CA"/>
    </w:rPr>
  </w:style>
  <w:style w:type="character" w:styleId="FollowedHyperlink">
    <w:name w:val="FollowedHyperlink"/>
    <w:basedOn w:val="DefaultParagraphFont"/>
    <w:uiPriority w:val="99"/>
    <w:semiHidden/>
    <w:unhideWhenUsed/>
    <w:rsid w:val="00643309"/>
    <w:rPr>
      <w:color w:val="954F72" w:themeColor="followedHyperlink"/>
      <w:u w:val="single"/>
    </w:rPr>
  </w:style>
  <w:style w:type="character" w:styleId="UnresolvedMention">
    <w:name w:val="Unresolved Mention"/>
    <w:basedOn w:val="DefaultParagraphFont"/>
    <w:uiPriority w:val="99"/>
    <w:semiHidden/>
    <w:unhideWhenUsed/>
    <w:rsid w:val="0064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3787">
      <w:bodyDiv w:val="1"/>
      <w:marLeft w:val="0"/>
      <w:marRight w:val="0"/>
      <w:marTop w:val="0"/>
      <w:marBottom w:val="0"/>
      <w:divBdr>
        <w:top w:val="none" w:sz="0" w:space="0" w:color="auto"/>
        <w:left w:val="none" w:sz="0" w:space="0" w:color="auto"/>
        <w:bottom w:val="none" w:sz="0" w:space="0" w:color="auto"/>
        <w:right w:val="none" w:sz="0" w:space="0" w:color="auto"/>
      </w:divBdr>
    </w:div>
    <w:div w:id="1231161489">
      <w:bodyDiv w:val="1"/>
      <w:marLeft w:val="0"/>
      <w:marRight w:val="0"/>
      <w:marTop w:val="0"/>
      <w:marBottom w:val="0"/>
      <w:divBdr>
        <w:top w:val="none" w:sz="0" w:space="0" w:color="auto"/>
        <w:left w:val="none" w:sz="0" w:space="0" w:color="auto"/>
        <w:bottom w:val="none" w:sz="0" w:space="0" w:color="auto"/>
        <w:right w:val="none" w:sz="0" w:space="0" w:color="auto"/>
      </w:divBdr>
    </w:div>
    <w:div w:id="1245796620">
      <w:bodyDiv w:val="1"/>
      <w:marLeft w:val="0"/>
      <w:marRight w:val="0"/>
      <w:marTop w:val="0"/>
      <w:marBottom w:val="0"/>
      <w:divBdr>
        <w:top w:val="none" w:sz="0" w:space="0" w:color="auto"/>
        <w:left w:val="none" w:sz="0" w:space="0" w:color="auto"/>
        <w:bottom w:val="none" w:sz="0" w:space="0" w:color="auto"/>
        <w:right w:val="none" w:sz="0" w:space="0" w:color="auto"/>
      </w:divBdr>
    </w:div>
    <w:div w:id="1294941035">
      <w:bodyDiv w:val="1"/>
      <w:marLeft w:val="0"/>
      <w:marRight w:val="0"/>
      <w:marTop w:val="0"/>
      <w:marBottom w:val="0"/>
      <w:divBdr>
        <w:top w:val="none" w:sz="0" w:space="0" w:color="auto"/>
        <w:left w:val="none" w:sz="0" w:space="0" w:color="auto"/>
        <w:bottom w:val="none" w:sz="0" w:space="0" w:color="auto"/>
        <w:right w:val="none" w:sz="0" w:space="0" w:color="auto"/>
      </w:divBdr>
    </w:div>
    <w:div w:id="15279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ppynumbers.com/"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visualfractions.com/Games.htm" TargetMode="External"/><Relationship Id="rId17" Type="http://schemas.openxmlformats.org/officeDocument/2006/relationships/hyperlink" Target="https://frugalfun4boys.com/paper-horse-that-walks/"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o.prodigygame.com/logi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rnussbaum.com/probability-fair-online-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076B422037E429D922C5D3ECF30EE" ma:contentTypeVersion="4" ma:contentTypeDescription="Create a new document." ma:contentTypeScope="" ma:versionID="b551cbf927f165e3a48ecfd0d0eb3a1e">
  <xsd:schema xmlns:xsd="http://www.w3.org/2001/XMLSchema" xmlns:xs="http://www.w3.org/2001/XMLSchema" xmlns:p="http://schemas.microsoft.com/office/2006/metadata/properties" xmlns:ns2="cb3aedbb-29cb-4c73-8dae-8a1f5c95c201" xmlns:ns3="7826c1d4-9f1d-437b-99af-be0c1cd64120" targetNamespace="http://schemas.microsoft.com/office/2006/metadata/properties" ma:root="true" ma:fieldsID="55b7d03c35cb26bf89cfb96dbf7ea617" ns2:_="" ns3:_="">
    <xsd:import namespace="cb3aedbb-29cb-4c73-8dae-8a1f5c95c201"/>
    <xsd:import namespace="7826c1d4-9f1d-437b-99af-be0c1cd641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aedbb-29cb-4c73-8dae-8a1f5c95c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26c1d4-9f1d-437b-99af-be0c1cd64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04016-0FE4-4ACA-9BD5-E65800D607F2}">
  <ds:schemaRefs>
    <ds:schemaRef ds:uri="cb3aedbb-29cb-4c73-8dae-8a1f5c95c20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7826c1d4-9f1d-437b-99af-be0c1cd64120"/>
    <ds:schemaRef ds:uri="http://purl.org/dc/elements/1.1/"/>
  </ds:schemaRefs>
</ds:datastoreItem>
</file>

<file path=customXml/itemProps2.xml><?xml version="1.0" encoding="utf-8"?>
<ds:datastoreItem xmlns:ds="http://schemas.openxmlformats.org/officeDocument/2006/customXml" ds:itemID="{99E04A73-23F5-4B43-9A59-8FC00497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aedbb-29cb-4c73-8dae-8a1f5c95c201"/>
    <ds:schemaRef ds:uri="7826c1d4-9f1d-437b-99af-be0c1cd64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E1375-4DD0-4854-B2C6-936B07154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Megan (ASD-S)</dc:creator>
  <cp:keywords/>
  <dc:description/>
  <cp:lastModifiedBy>Bendixen, Denise (ASD-S)</cp:lastModifiedBy>
  <cp:revision>10</cp:revision>
  <dcterms:created xsi:type="dcterms:W3CDTF">2020-04-16T15:44:00Z</dcterms:created>
  <dcterms:modified xsi:type="dcterms:W3CDTF">2020-04-19T15:30:00Z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0x010100CE2076B422037E429D922C5D3ECF30EE</vt:lpwstr>
  </property>
</Properties>
</file>