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030"/>
        <w:gridCol w:w="3399"/>
        <w:gridCol w:w="3772"/>
      </w:tblGrid>
      <w:tr w:rsidR="007D133A" w:rsidRPr="000409C1" w14:paraId="004F376A" w14:textId="0F70990C" w:rsidTr="11486E16">
        <w:trPr>
          <w:trHeight w:val="3818"/>
        </w:trPr>
        <w:tc>
          <w:tcPr>
            <w:tcW w:w="3397" w:type="dxa"/>
          </w:tcPr>
          <w:p w14:paraId="75B9726D" w14:textId="77777777" w:rsidR="007D133A" w:rsidRPr="000409C1" w:rsidRDefault="007D133A" w:rsidP="005E2416">
            <w:pPr>
              <w:jc w:val="center"/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</w:rPr>
            </w:pPr>
            <w:r w:rsidRPr="000409C1"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</w:rPr>
              <w:t xml:space="preserve">Writing </w:t>
            </w:r>
          </w:p>
          <w:p w14:paraId="51F1338C" w14:textId="1DEB49EA" w:rsidR="00C32A7C" w:rsidRPr="000409C1" w:rsidRDefault="00C32A7C" w:rsidP="005E2416">
            <w:pPr>
              <w:jc w:val="center"/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</w:rPr>
            </w:pPr>
          </w:p>
          <w:p w14:paraId="73ABB929" w14:textId="7FE8707C" w:rsidR="00C32A7C" w:rsidRPr="000409C1" w:rsidRDefault="00C32A7C" w:rsidP="45C65245">
            <w:pPr>
              <w:jc w:val="center"/>
              <w:rPr>
                <w:rFonts w:ascii="Arial Narrow" w:eastAsiaTheme="minorEastAsia" w:hAnsi="Arial Narrow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0409C1">
              <w:rPr>
                <w:rFonts w:ascii="Arial Narrow" w:eastAsiaTheme="minorEastAsia" w:hAnsi="Arial Narrow"/>
                <w:sz w:val="20"/>
                <w:szCs w:val="20"/>
              </w:rPr>
              <w:t>It’s</w:t>
            </w:r>
            <w:proofErr w:type="gramEnd"/>
            <w:r w:rsidRPr="000409C1">
              <w:rPr>
                <w:rFonts w:ascii="Arial Narrow" w:eastAsiaTheme="minorEastAsia" w:hAnsi="Arial Narrow"/>
                <w:sz w:val="20"/>
                <w:szCs w:val="20"/>
              </w:rPr>
              <w:t xml:space="preserve"> hard to believe that another school year is almost over!  Write a thank you letter to a teacher or any other adult at HES </w:t>
            </w:r>
            <w:proofErr w:type="gramStart"/>
            <w:r w:rsidRPr="000409C1">
              <w:rPr>
                <w:rFonts w:ascii="Arial Narrow" w:eastAsiaTheme="minorEastAsia" w:hAnsi="Arial Narrow"/>
                <w:sz w:val="20"/>
                <w:szCs w:val="20"/>
              </w:rPr>
              <w:t>who you appreciate and who has helped you grow throughout your years at HES</w:t>
            </w:r>
            <w:proofErr w:type="gramEnd"/>
            <w:r w:rsidRPr="000409C1">
              <w:rPr>
                <w:rFonts w:ascii="Arial Narrow" w:eastAsiaTheme="minorEastAsia" w:hAnsi="Arial Narrow"/>
                <w:sz w:val="20"/>
                <w:szCs w:val="20"/>
              </w:rPr>
              <w:t>.  Be sure to send them your letter via email or mail (can mail to HES with that adult’s name on it).</w:t>
            </w:r>
            <w:r w:rsidRPr="000409C1"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t xml:space="preserve">  </w:t>
            </w:r>
          </w:p>
          <w:p w14:paraId="7D70D9F3" w14:textId="77777777" w:rsidR="007D133A" w:rsidRPr="000409C1" w:rsidRDefault="007D133A" w:rsidP="00641806">
            <w:pPr>
              <w:jc w:val="center"/>
              <w:rPr>
                <w:rFonts w:ascii="Arial Narrow" w:eastAsiaTheme="minorEastAsia" w:hAnsi="Arial Narrow"/>
                <w:b/>
                <w:i/>
                <w:color w:val="FF0000"/>
                <w:sz w:val="20"/>
                <w:szCs w:val="20"/>
              </w:rPr>
            </w:pPr>
          </w:p>
          <w:p w14:paraId="6D664911" w14:textId="77777777" w:rsidR="007D133A" w:rsidRPr="000409C1" w:rsidRDefault="007D133A" w:rsidP="005E2416">
            <w:pPr>
              <w:jc w:val="center"/>
              <w:rPr>
                <w:rFonts w:ascii="Arial Narrow" w:eastAsiaTheme="minorEastAsia" w:hAnsi="Arial Narrow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0E12E1" w14:textId="77777777" w:rsidR="007D133A" w:rsidRPr="000409C1" w:rsidRDefault="007D133A" w:rsidP="005E2416">
            <w:pPr>
              <w:pStyle w:val="ListParagraph"/>
              <w:rPr>
                <w:rFonts w:ascii="Arial Narrow" w:eastAsiaTheme="minorEastAsia" w:hAnsi="Arial Narrow"/>
                <w:b/>
                <w:color w:val="538135" w:themeColor="accent6" w:themeShade="BF"/>
                <w:sz w:val="20"/>
                <w:szCs w:val="20"/>
              </w:rPr>
            </w:pPr>
            <w:r w:rsidRPr="000409C1">
              <w:rPr>
                <w:rFonts w:ascii="Arial Narrow" w:eastAsiaTheme="minorEastAsia" w:hAnsi="Arial Narrow"/>
                <w:b/>
                <w:color w:val="538135" w:themeColor="accent6" w:themeShade="BF"/>
                <w:sz w:val="20"/>
                <w:szCs w:val="20"/>
              </w:rPr>
              <w:t>Reading Comprehension</w:t>
            </w:r>
          </w:p>
          <w:p w14:paraId="1EC3A7FB" w14:textId="77777777" w:rsidR="007D133A" w:rsidRPr="000409C1" w:rsidRDefault="007D133A" w:rsidP="007D13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0C703E3" w14:textId="377E164D" w:rsidR="003E7A24" w:rsidRPr="000409C1" w:rsidRDefault="003E7A24" w:rsidP="003E7A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9C1">
              <w:rPr>
                <w:rFonts w:ascii="Arial Narrow" w:hAnsi="Arial Narrow"/>
                <w:sz w:val="20"/>
                <w:szCs w:val="20"/>
              </w:rPr>
              <w:t xml:space="preserve">Can you imagine a life without our warm summer sun? Create an appreciation for this simple luxury by reading/ listening to the short story “All Summer in a Day” by Ray Bradbury. </w:t>
            </w:r>
          </w:p>
          <w:p w14:paraId="6688A323" w14:textId="77777777" w:rsidR="003E7A24" w:rsidRPr="000409C1" w:rsidRDefault="003E7A24" w:rsidP="003E7A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86AA019" w14:textId="77777777" w:rsidR="003E7A24" w:rsidRPr="000409C1" w:rsidRDefault="003555CC" w:rsidP="003E7A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 w:rsidR="003E7A24" w:rsidRPr="000409C1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http://readlifelong.weebly.com/all-summer-in-a-day.html</w:t>
              </w:r>
            </w:hyperlink>
            <w:r w:rsidR="003E7A24" w:rsidRPr="000409C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4862DA2" w14:textId="77777777" w:rsidR="003E7A24" w:rsidRPr="000409C1" w:rsidRDefault="003E7A24" w:rsidP="003E7A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E8ABF40" w14:textId="77777777" w:rsidR="003E7A24" w:rsidRPr="000409C1" w:rsidRDefault="003E7A24" w:rsidP="003E7A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409C1">
              <w:rPr>
                <w:rFonts w:ascii="Arial Narrow" w:hAnsi="Arial Narrow"/>
                <w:sz w:val="20"/>
                <w:szCs w:val="20"/>
              </w:rPr>
              <w:t>Complete the corresponding comprehension questions and coloring activity found linked in the email.</w:t>
            </w:r>
            <w:proofErr w:type="gramEnd"/>
            <w:r w:rsidRPr="000409C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25BB5E1" w14:textId="77777777" w:rsidR="00222783" w:rsidRPr="000409C1" w:rsidRDefault="00222783" w:rsidP="003E7A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01BD8BF" w14:textId="09B26472" w:rsidR="00222783" w:rsidRPr="000409C1" w:rsidRDefault="00222783" w:rsidP="003E7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09C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**See attachment</w:t>
            </w:r>
            <w:r w:rsidR="000409C1" w:rsidRPr="000409C1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**</w:t>
            </w:r>
          </w:p>
        </w:tc>
        <w:tc>
          <w:tcPr>
            <w:tcW w:w="3260" w:type="dxa"/>
          </w:tcPr>
          <w:p w14:paraId="133BE137" w14:textId="77777777" w:rsidR="007D133A" w:rsidRPr="000409C1" w:rsidRDefault="007D133A" w:rsidP="007D133A">
            <w:pPr>
              <w:jc w:val="center"/>
              <w:rPr>
                <w:rFonts w:ascii="Arial Narrow" w:eastAsiaTheme="minorEastAsia" w:hAnsi="Arial Narrow"/>
                <w:b/>
                <w:color w:val="7030A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409C1">
              <w:rPr>
                <w:rFonts w:ascii="Arial Narrow" w:eastAsiaTheme="minorEastAsia" w:hAnsi="Arial Narrow"/>
                <w:b/>
                <w:bCs/>
                <w:color w:val="7030A0"/>
                <w:sz w:val="20"/>
                <w:szCs w:val="20"/>
                <w:bdr w:val="none" w:sz="0" w:space="0" w:color="auto" w:frame="1"/>
                <w:shd w:val="clear" w:color="auto" w:fill="FFFFFF"/>
              </w:rPr>
              <w:t>Literacy &amp; Art</w:t>
            </w:r>
          </w:p>
          <w:p w14:paraId="230EEA25" w14:textId="7A976804" w:rsidR="007D133A" w:rsidRPr="000409C1" w:rsidRDefault="33E62917" w:rsidP="000409C1">
            <w:pPr>
              <w:pStyle w:val="List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9C1">
              <w:rPr>
                <w:rFonts w:ascii="Arial Narrow" w:hAnsi="Arial Narrow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28913086" wp14:editId="3CDBF816">
                  <wp:extent cx="1331259" cy="676275"/>
                  <wp:effectExtent l="0" t="0" r="2540" b="0"/>
                  <wp:docPr id="2086955524" name="Picture 2086955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237" cy="67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CC2F66" w14:textId="7A108111" w:rsidR="007D133A" w:rsidRPr="000409C1" w:rsidRDefault="33E62917" w:rsidP="1155EC78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409C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Task:</w:t>
            </w:r>
            <w:r w:rsidRPr="000409C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Make at least one poster to help decorate your car for the Grade 5 Drive thru Celebration at HES on Wed June 10</w:t>
            </w:r>
            <w:r w:rsidRPr="000409C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th</w:t>
            </w:r>
            <w:r w:rsidRPr="000409C1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3B58B54F" w14:textId="302D3025" w:rsidR="007D133A" w:rsidRPr="000409C1" w:rsidRDefault="33E62917" w:rsidP="1155EC78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409C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6DAC2D1C" w14:textId="2B403460" w:rsidR="007D133A" w:rsidRPr="000409C1" w:rsidRDefault="33E62917" w:rsidP="1155EC78">
            <w:pPr>
              <w:pStyle w:val="List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9C1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>Feel free to add as many decorations on your car including balloons and streamers.</w:t>
            </w:r>
          </w:p>
        </w:tc>
      </w:tr>
      <w:tr w:rsidR="007D133A" w:rsidRPr="000409C1" w14:paraId="76D32AEF" w14:textId="4BCE1538" w:rsidTr="11486E16">
        <w:trPr>
          <w:trHeight w:val="3818"/>
        </w:trPr>
        <w:tc>
          <w:tcPr>
            <w:tcW w:w="3397" w:type="dxa"/>
          </w:tcPr>
          <w:p w14:paraId="597DF9A3" w14:textId="77777777" w:rsidR="007D133A" w:rsidRPr="000409C1" w:rsidRDefault="007D133A" w:rsidP="45C65245">
            <w:pPr>
              <w:jc w:val="center"/>
              <w:rPr>
                <w:rFonts w:ascii="Arial Narrow" w:eastAsiaTheme="minorEastAsia" w:hAnsi="Arial Narrow"/>
                <w:color w:val="FF0066"/>
                <w:sz w:val="20"/>
                <w:szCs w:val="20"/>
              </w:rPr>
            </w:pPr>
            <w:r w:rsidRPr="000409C1">
              <w:rPr>
                <w:rFonts w:ascii="Arial Narrow" w:eastAsiaTheme="minorEastAsia" w:hAnsi="Arial Narrow"/>
                <w:color w:val="FF0066"/>
                <w:sz w:val="20"/>
                <w:szCs w:val="20"/>
              </w:rPr>
              <w:t>Literacy Project</w:t>
            </w:r>
          </w:p>
          <w:p w14:paraId="50DED561" w14:textId="77777777" w:rsidR="007D133A" w:rsidRPr="000409C1" w:rsidRDefault="007D133A" w:rsidP="45C65245">
            <w:pPr>
              <w:jc w:val="center"/>
              <w:rPr>
                <w:rFonts w:ascii="Arial Narrow" w:eastAsiaTheme="minorEastAsia" w:hAnsi="Arial Narrow"/>
                <w:color w:val="FF0066"/>
                <w:sz w:val="20"/>
                <w:szCs w:val="20"/>
              </w:rPr>
            </w:pPr>
            <w:r w:rsidRPr="000409C1">
              <w:rPr>
                <w:rFonts w:ascii="Arial Narrow" w:eastAsiaTheme="minorEastAsia" w:hAnsi="Arial Narrow"/>
                <w:color w:val="FF0066"/>
                <w:sz w:val="20"/>
                <w:szCs w:val="20"/>
              </w:rPr>
              <w:t>(multi-day)</w:t>
            </w:r>
          </w:p>
          <w:p w14:paraId="1F24B0DE" w14:textId="0F8822BA" w:rsidR="007D133A" w:rsidRPr="000409C1" w:rsidRDefault="516E579E" w:rsidP="45C65245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0"/>
                <w:szCs w:val="20"/>
              </w:rPr>
            </w:pPr>
            <w:r w:rsidRPr="000409C1">
              <w:rPr>
                <w:rFonts w:ascii="Arial Narrow" w:eastAsiaTheme="minorEastAsia" w:hAnsi="Arial Narrow"/>
                <w:color w:val="000000" w:themeColor="text1"/>
                <w:sz w:val="20"/>
                <w:szCs w:val="20"/>
              </w:rPr>
              <w:t>Complete a Year End Memory Book for the 2019/2020 school year!</w:t>
            </w:r>
          </w:p>
          <w:p w14:paraId="2D1FB872" w14:textId="463BBE44" w:rsidR="007D133A" w:rsidRPr="000409C1" w:rsidRDefault="007D133A" w:rsidP="45C65245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0"/>
                <w:szCs w:val="20"/>
              </w:rPr>
            </w:pPr>
          </w:p>
          <w:p w14:paraId="2A343FA8" w14:textId="6B2CC464" w:rsidR="007D133A" w:rsidRPr="000409C1" w:rsidRDefault="516E579E" w:rsidP="45C65245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0"/>
                <w:szCs w:val="20"/>
              </w:rPr>
            </w:pPr>
            <w:r w:rsidRPr="000409C1">
              <w:rPr>
                <w:rFonts w:ascii="Arial Narrow" w:eastAsiaTheme="minorEastAsia" w:hAnsi="Arial Narrow"/>
                <w:color w:val="000000" w:themeColor="text1"/>
                <w:sz w:val="20"/>
                <w:szCs w:val="20"/>
              </w:rPr>
              <w:t xml:space="preserve">Memory book is in PowerPoint formation so you can edit the document on your device and print after completed! </w:t>
            </w:r>
          </w:p>
          <w:p w14:paraId="7BCB4716" w14:textId="40D56187" w:rsidR="007D133A" w:rsidRPr="000409C1" w:rsidRDefault="007D133A" w:rsidP="45C65245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0"/>
                <w:szCs w:val="20"/>
              </w:rPr>
            </w:pPr>
          </w:p>
          <w:p w14:paraId="57BAFE06" w14:textId="3A76A202" w:rsidR="007D133A" w:rsidRPr="000409C1" w:rsidRDefault="516E579E" w:rsidP="45C65245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0"/>
                <w:szCs w:val="20"/>
              </w:rPr>
            </w:pPr>
            <w:r w:rsidRPr="000409C1">
              <w:rPr>
                <w:rFonts w:ascii="Arial Narrow" w:eastAsiaTheme="minorEastAsia" w:hAnsi="Arial Narrow"/>
                <w:color w:val="000000" w:themeColor="text1"/>
                <w:sz w:val="20"/>
                <w:szCs w:val="20"/>
                <w:highlight w:val="yellow"/>
              </w:rPr>
              <w:t>*</w:t>
            </w:r>
            <w:r w:rsidR="003555CC">
              <w:rPr>
                <w:rFonts w:ascii="Arial Narrow" w:eastAsiaTheme="minorEastAsia" w:hAnsi="Arial Narrow"/>
                <w:color w:val="000000" w:themeColor="text1"/>
                <w:sz w:val="20"/>
                <w:szCs w:val="20"/>
                <w:highlight w:val="yellow"/>
              </w:rPr>
              <w:t>*</w:t>
            </w:r>
            <w:bookmarkStart w:id="0" w:name="_GoBack"/>
            <w:bookmarkEnd w:id="0"/>
            <w:r w:rsidRPr="000409C1">
              <w:rPr>
                <w:rFonts w:ascii="Arial Narrow" w:eastAsiaTheme="minorEastAsia" w:hAnsi="Arial Narrow"/>
                <w:b/>
                <w:color w:val="000000" w:themeColor="text1"/>
                <w:sz w:val="20"/>
                <w:szCs w:val="20"/>
                <w:highlight w:val="yellow"/>
              </w:rPr>
              <w:t>See attachment</w:t>
            </w:r>
            <w:r w:rsidRPr="000409C1">
              <w:rPr>
                <w:rFonts w:ascii="Arial Narrow" w:eastAsiaTheme="minorEastAsia" w:hAnsi="Arial Narrow"/>
                <w:color w:val="000000" w:themeColor="text1"/>
                <w:sz w:val="20"/>
                <w:szCs w:val="20"/>
              </w:rPr>
              <w:t xml:space="preserve"> ‘Week 9 Editable Year End Memory Book’</w:t>
            </w:r>
          </w:p>
        </w:tc>
        <w:tc>
          <w:tcPr>
            <w:tcW w:w="3544" w:type="dxa"/>
          </w:tcPr>
          <w:p w14:paraId="11E07371" w14:textId="77777777" w:rsidR="007D133A" w:rsidRPr="000409C1" w:rsidRDefault="007D133A" w:rsidP="006B467C">
            <w:pPr>
              <w:jc w:val="center"/>
              <w:rPr>
                <w:rFonts w:ascii="Arial Narrow" w:eastAsiaTheme="minorEastAsia" w:hAnsi="Arial Narrow"/>
                <w:b/>
                <w:color w:val="0070C0"/>
                <w:sz w:val="20"/>
                <w:szCs w:val="20"/>
                <w:lang w:val="fr-CA"/>
              </w:rPr>
            </w:pPr>
            <w:r w:rsidRPr="000409C1">
              <w:rPr>
                <w:rFonts w:ascii="Arial Narrow" w:eastAsiaTheme="minorEastAsia" w:hAnsi="Arial Narrow"/>
                <w:b/>
                <w:color w:val="0070C0"/>
                <w:sz w:val="20"/>
                <w:szCs w:val="20"/>
                <w:lang w:val="fr-CA"/>
              </w:rPr>
              <w:t>Oral Communication (français)</w:t>
            </w:r>
          </w:p>
          <w:p w14:paraId="447C372F" w14:textId="01924017" w:rsidR="007D133A" w:rsidRPr="000409C1" w:rsidRDefault="007D133A" w:rsidP="007D133A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  <w:p w14:paraId="14304720" w14:textId="006531FA" w:rsidR="007D133A" w:rsidRPr="000409C1" w:rsidRDefault="227EDBD5" w:rsidP="45C65245">
            <w:pPr>
              <w:pStyle w:val="ListParagraph"/>
              <w:ind w:left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Un</w:t>
            </w:r>
            <w:r w:rsidR="00DF4327"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e</w:t>
            </w:r>
            <w:r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discussion sur votre</w:t>
            </w:r>
            <w:r w:rsidR="67436E34"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année scolaire 2019/2020</w:t>
            </w:r>
          </w:p>
          <w:p w14:paraId="16DE7E3F" w14:textId="69BAA315" w:rsidR="007D133A" w:rsidRPr="000409C1" w:rsidRDefault="007D133A" w:rsidP="45C65245">
            <w:pPr>
              <w:pStyle w:val="ListParagraph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</w:p>
          <w:p w14:paraId="595C683C" w14:textId="50F2FA13" w:rsidR="007D133A" w:rsidRPr="000409C1" w:rsidRDefault="00DF4327" w:rsidP="45C65245">
            <w:pPr>
              <w:pStyle w:val="ListParagraph"/>
              <w:spacing w:line="259" w:lineRule="auto"/>
              <w:ind w:left="0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Complètes</w:t>
            </w:r>
            <w:r w:rsidR="18EC16CC"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les phrases suivantes puis discute</w:t>
            </w:r>
            <w:r w:rsidR="11A408C7"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s</w:t>
            </w:r>
            <w:r w:rsidR="18EC16CC"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avec </w:t>
            </w:r>
            <w:r w:rsidR="6EBEA132"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un ami</w:t>
            </w:r>
            <w:r w:rsidR="18EC16CC"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!</w:t>
            </w:r>
          </w:p>
          <w:p w14:paraId="4835EB2F" w14:textId="1F64B15A" w:rsidR="007D133A" w:rsidRPr="000409C1" w:rsidRDefault="007D133A" w:rsidP="45C65245">
            <w:pPr>
              <w:pStyle w:val="ListParagraph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</w:p>
          <w:p w14:paraId="7E464D2D" w14:textId="426A1FB3" w:rsidR="007D133A" w:rsidRPr="000409C1" w:rsidRDefault="79AB0B2B" w:rsidP="45C65245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 Narrow" w:eastAsiaTheme="minorEastAsia" w:hAnsi="Arial Narrow"/>
                <w:sz w:val="20"/>
                <w:szCs w:val="20"/>
                <w:lang w:val="fr-CA"/>
              </w:rPr>
            </w:pPr>
            <w:r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L</w:t>
            </w:r>
            <w:r w:rsidR="605FF688"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es</w:t>
            </w:r>
            <w:r w:rsidR="75C84433"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</w:t>
            </w:r>
            <w:r w:rsidR="56398C3F"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5 souvenirs que </w:t>
            </w:r>
            <w:r w:rsidR="026B6C66"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je ne vais pas </w:t>
            </w:r>
            <w:proofErr w:type="gramStart"/>
            <w:r w:rsidR="00DF4327"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oublié</w:t>
            </w:r>
            <w:proofErr w:type="gramEnd"/>
            <w:r w:rsidR="026B6C66"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sont...</w:t>
            </w:r>
          </w:p>
          <w:p w14:paraId="58BB20BC" w14:textId="61B3C8FB" w:rsidR="007D133A" w:rsidRPr="000409C1" w:rsidRDefault="026B6C66" w:rsidP="45C65245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 Narrow" w:eastAsiaTheme="minorEastAsia" w:hAnsi="Arial Narrow"/>
                <w:sz w:val="20"/>
                <w:szCs w:val="20"/>
              </w:rPr>
            </w:pPr>
            <w:r w:rsidRPr="000409C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Mon </w:t>
            </w:r>
            <w:proofErr w:type="spellStart"/>
            <w:r w:rsidRPr="000409C1">
              <w:rPr>
                <w:rFonts w:ascii="Arial Narrow" w:eastAsia="Times New Roman" w:hAnsi="Arial Narrow" w:cs="Times New Roman"/>
                <w:sz w:val="20"/>
                <w:szCs w:val="20"/>
              </w:rPr>
              <w:t>sujet</w:t>
            </w:r>
            <w:proofErr w:type="spellEnd"/>
            <w:r w:rsidRPr="000409C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409C1">
              <w:rPr>
                <w:rFonts w:ascii="Arial Narrow" w:eastAsia="Times New Roman" w:hAnsi="Arial Narrow" w:cs="Times New Roman"/>
                <w:sz w:val="20"/>
                <w:szCs w:val="20"/>
              </w:rPr>
              <w:t>préféré</w:t>
            </w:r>
            <w:proofErr w:type="spellEnd"/>
            <w:r w:rsidRPr="000409C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gramStart"/>
            <w:r w:rsidRPr="000409C1">
              <w:rPr>
                <w:rFonts w:ascii="Arial Narrow" w:eastAsia="Times New Roman" w:hAnsi="Arial Narrow" w:cs="Times New Roman"/>
                <w:sz w:val="20"/>
                <w:szCs w:val="20"/>
              </w:rPr>
              <w:t>est</w:t>
            </w:r>
            <w:proofErr w:type="gramEnd"/>
            <w:r w:rsidRPr="000409C1">
              <w:rPr>
                <w:rFonts w:ascii="Arial Narrow" w:eastAsia="Times New Roman" w:hAnsi="Arial Narrow" w:cs="Times New Roman"/>
                <w:sz w:val="20"/>
                <w:szCs w:val="20"/>
              </w:rPr>
              <w:t>...</w:t>
            </w:r>
          </w:p>
          <w:p w14:paraId="3B1BF564" w14:textId="1BBF8B56" w:rsidR="007D133A" w:rsidRPr="000409C1" w:rsidRDefault="026B6C66" w:rsidP="45C652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Mon souvenir le plus drôle est...</w:t>
            </w:r>
            <w:r w:rsidR="6305BCB4"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 xml:space="preserve"> </w:t>
            </w:r>
            <w:r w:rsidR="3E87520E"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(</w:t>
            </w:r>
            <w:r w:rsidR="6305BCB4"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O</w:t>
            </w:r>
            <w:r w:rsidR="4EEC0AD8"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ù? Quand? Avec qui? Ce qui s’est passé?</w:t>
            </w:r>
            <w:r w:rsidR="66F2E359"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)</w:t>
            </w:r>
          </w:p>
          <w:p w14:paraId="46D48B54" w14:textId="76B9853D" w:rsidR="007D133A" w:rsidRPr="000409C1" w:rsidRDefault="6BAFAD41" w:rsidP="45C652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409C1">
              <w:rPr>
                <w:rFonts w:ascii="Arial Narrow" w:eastAsia="Times New Roman" w:hAnsi="Arial Narrow" w:cs="Times New Roman"/>
                <w:sz w:val="20"/>
                <w:szCs w:val="20"/>
              </w:rPr>
              <w:t>Cet</w:t>
            </w:r>
            <w:proofErr w:type="spellEnd"/>
            <w:proofErr w:type="gramEnd"/>
            <w:r w:rsidRPr="000409C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409C1">
              <w:rPr>
                <w:rFonts w:ascii="Arial Narrow" w:eastAsia="Times New Roman" w:hAnsi="Arial Narrow" w:cs="Times New Roman"/>
                <w:sz w:val="20"/>
                <w:szCs w:val="20"/>
              </w:rPr>
              <w:t>été</w:t>
            </w:r>
            <w:proofErr w:type="spellEnd"/>
            <w:r w:rsidRPr="000409C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je </w:t>
            </w:r>
            <w:proofErr w:type="spellStart"/>
            <w:r w:rsidRPr="000409C1">
              <w:rPr>
                <w:rFonts w:ascii="Arial Narrow" w:eastAsia="Times New Roman" w:hAnsi="Arial Narrow" w:cs="Times New Roman"/>
                <w:sz w:val="20"/>
                <w:szCs w:val="20"/>
              </w:rPr>
              <w:t>voudrais</w:t>
            </w:r>
            <w:proofErr w:type="spellEnd"/>
            <w:r w:rsidRPr="000409C1">
              <w:rPr>
                <w:rFonts w:ascii="Arial Narrow" w:eastAsia="Times New Roman" w:hAnsi="Arial Narrow" w:cs="Times New Roman"/>
                <w:sz w:val="20"/>
                <w:szCs w:val="20"/>
              </w:rPr>
              <w:t>...</w:t>
            </w:r>
          </w:p>
          <w:p w14:paraId="79E46CC3" w14:textId="4036E9F5" w:rsidR="007D133A" w:rsidRPr="000409C1" w:rsidRDefault="6BAFAD41" w:rsidP="45C652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5 choses que j’ai apprises cette année sont...</w:t>
            </w:r>
          </w:p>
          <w:p w14:paraId="4E6BDB43" w14:textId="59005E2E" w:rsidR="007D133A" w:rsidRPr="000409C1" w:rsidRDefault="6BAFAD41" w:rsidP="45C652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Le projet que j’ai aimé le plus est...</w:t>
            </w:r>
          </w:p>
          <w:p w14:paraId="3CF4EE65" w14:textId="1C5176DA" w:rsidR="007D133A" w:rsidRPr="000409C1" w:rsidRDefault="5AC46F79" w:rsidP="45C6524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0409C1"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  <w:t>L’année prochaine je vais améliorer...</w:t>
            </w:r>
          </w:p>
          <w:p w14:paraId="3BB019CD" w14:textId="4DAA4D94" w:rsidR="007D133A" w:rsidRPr="000409C1" w:rsidRDefault="007D133A" w:rsidP="45C65245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</w:p>
        </w:tc>
        <w:tc>
          <w:tcPr>
            <w:tcW w:w="3260" w:type="dxa"/>
          </w:tcPr>
          <w:p w14:paraId="7B446F45" w14:textId="790DA32B" w:rsidR="007D133A" w:rsidRPr="000409C1" w:rsidRDefault="007D133A" w:rsidP="59E0B99B">
            <w:pPr>
              <w:spacing w:line="257" w:lineRule="auto"/>
              <w:jc w:val="center"/>
              <w:rPr>
                <w:rFonts w:ascii="Arial Narrow" w:eastAsia="Calibri" w:hAnsi="Arial Narrow" w:cs="Calibr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0409C1">
              <w:rPr>
                <w:rFonts w:ascii="Arial Narrow" w:eastAsia="Calibri" w:hAnsi="Arial Narrow" w:cs="Calibri"/>
                <w:b/>
                <w:bCs/>
                <w:color w:val="C45911" w:themeColor="accent2" w:themeShade="BF"/>
                <w:sz w:val="20"/>
                <w:szCs w:val="20"/>
              </w:rPr>
              <w:t>S</w:t>
            </w:r>
            <w:r w:rsidR="41CEC838" w:rsidRPr="000409C1">
              <w:rPr>
                <w:rFonts w:ascii="Arial Narrow" w:eastAsia="Calibri" w:hAnsi="Arial Narrow" w:cs="Calibri"/>
                <w:b/>
                <w:bCs/>
                <w:color w:val="C45911" w:themeColor="accent2" w:themeShade="BF"/>
                <w:sz w:val="20"/>
                <w:szCs w:val="20"/>
              </w:rPr>
              <w:t>ummertime</w:t>
            </w:r>
            <w:r w:rsidR="41CEC838" w:rsidRPr="000409C1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 xml:space="preserve"> </w:t>
            </w:r>
            <w:r w:rsidR="41CEC838" w:rsidRPr="000409C1">
              <w:rPr>
                <w:rFonts w:ascii="Arial Narrow" w:eastAsia="Arial Narrow" w:hAnsi="Arial Narrow" w:cs="Arial Narrow"/>
                <w:b/>
                <w:bCs/>
                <w:color w:val="C45911" w:themeColor="accent2" w:themeShade="BF"/>
                <w:sz w:val="20"/>
                <w:szCs w:val="20"/>
              </w:rPr>
              <w:t>Word Search</w:t>
            </w:r>
          </w:p>
          <w:p w14:paraId="089EF37D" w14:textId="641BB725" w:rsidR="007D133A" w:rsidRPr="000409C1" w:rsidRDefault="41CEC838" w:rsidP="59E0B99B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9C1">
              <w:rPr>
                <w:rFonts w:ascii="Arial Narrow" w:hAnsi="Arial Narrow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5500FB71" wp14:editId="337E4FF5">
                  <wp:extent cx="1005840" cy="1416880"/>
                  <wp:effectExtent l="0" t="0" r="0" b="0"/>
                  <wp:docPr id="1794059080" name="Picture 1794059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41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FDB62" w14:textId="713AD51D" w:rsidR="007D133A" w:rsidRPr="000409C1" w:rsidRDefault="41CEC838" w:rsidP="59E0B99B">
            <w:pPr>
              <w:spacing w:line="257" w:lineRule="auto"/>
              <w:jc w:val="center"/>
              <w:rPr>
                <w:rFonts w:ascii="Arial Narrow" w:eastAsia="Calibri" w:hAnsi="Arial Narrow" w:cs="Calibr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0409C1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>Task:</w:t>
            </w:r>
            <w:r w:rsidRPr="000409C1">
              <w:rPr>
                <w:rFonts w:ascii="Arial Narrow" w:eastAsia="Calibri" w:hAnsi="Arial Narrow" w:cs="Calibri"/>
                <w:sz w:val="20"/>
                <w:szCs w:val="20"/>
              </w:rPr>
              <w:t xml:space="preserve"> Find all the Summertime related words indicated in the list.  Write a paragraph using all the words in anticipation for all the Summer fun activities.</w:t>
            </w:r>
          </w:p>
          <w:p w14:paraId="3C10DE36" w14:textId="40B0C060" w:rsidR="007D133A" w:rsidRPr="000409C1" w:rsidRDefault="41CEC838" w:rsidP="59E0B9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9C1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*** Please see attachment entitled: Wk_10_Summertime Word Search ***</w:t>
            </w:r>
          </w:p>
        </w:tc>
      </w:tr>
      <w:tr w:rsidR="007D133A" w:rsidRPr="000409C1" w14:paraId="28B7C342" w14:textId="2DBB3CE2" w:rsidTr="11486E16">
        <w:trPr>
          <w:trHeight w:val="3818"/>
        </w:trPr>
        <w:tc>
          <w:tcPr>
            <w:tcW w:w="3397" w:type="dxa"/>
          </w:tcPr>
          <w:p w14:paraId="28625120" w14:textId="77777777" w:rsidR="007D133A" w:rsidRPr="000409C1" w:rsidRDefault="007D133A" w:rsidP="006B467C">
            <w:pPr>
              <w:jc w:val="center"/>
              <w:rPr>
                <w:rFonts w:ascii="Arial Narrow" w:eastAsiaTheme="minorEastAsia" w:hAnsi="Arial Narrow"/>
                <w:b/>
                <w:color w:val="323E4F" w:themeColor="text2" w:themeShade="BF"/>
                <w:sz w:val="20"/>
                <w:szCs w:val="20"/>
              </w:rPr>
            </w:pPr>
            <w:r w:rsidRPr="000409C1">
              <w:rPr>
                <w:rFonts w:ascii="Arial Narrow" w:eastAsiaTheme="minorEastAsia" w:hAnsi="Arial Narrow"/>
                <w:b/>
                <w:color w:val="323E4F" w:themeColor="text2" w:themeShade="BF"/>
                <w:sz w:val="20"/>
                <w:szCs w:val="20"/>
              </w:rPr>
              <w:t>Personal Wellness (English)</w:t>
            </w:r>
          </w:p>
          <w:p w14:paraId="18878B0E" w14:textId="2EF22C6F" w:rsidR="006E5A47" w:rsidRPr="000409C1" w:rsidRDefault="006E5A47" w:rsidP="006B467C">
            <w:pPr>
              <w:jc w:val="center"/>
              <w:rPr>
                <w:rFonts w:ascii="Arial Narrow" w:eastAsiaTheme="minorEastAsia" w:hAnsi="Arial Narrow"/>
                <w:b/>
                <w:color w:val="323E4F" w:themeColor="text2" w:themeShade="BF"/>
                <w:sz w:val="20"/>
                <w:szCs w:val="20"/>
              </w:rPr>
            </w:pPr>
          </w:p>
          <w:p w14:paraId="34154483" w14:textId="2A32B7EE" w:rsidR="006E5A47" w:rsidRPr="000409C1" w:rsidRDefault="00DF4327" w:rsidP="45C65245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0409C1">
              <w:rPr>
                <w:rFonts w:ascii="Arial Narrow" w:eastAsiaTheme="minorEastAsia" w:hAnsi="Arial Narrow"/>
                <w:sz w:val="20"/>
                <w:szCs w:val="20"/>
              </w:rPr>
              <w:t>Produce a</w:t>
            </w:r>
            <w:r w:rsidR="006E5A47" w:rsidRPr="000409C1">
              <w:rPr>
                <w:rFonts w:ascii="Arial Narrow" w:eastAsiaTheme="minorEastAsia" w:hAnsi="Arial Narrow"/>
                <w:sz w:val="20"/>
                <w:szCs w:val="20"/>
              </w:rPr>
              <w:t xml:space="preserve"> TV commercial</w:t>
            </w:r>
            <w:proofErr w:type="gramStart"/>
            <w:r w:rsidR="006E5A47" w:rsidRPr="000409C1">
              <w:rPr>
                <w:rFonts w:ascii="Arial Narrow" w:eastAsiaTheme="minorEastAsia" w:hAnsi="Arial Narrow"/>
                <w:sz w:val="20"/>
                <w:szCs w:val="20"/>
              </w:rPr>
              <w:t>!!</w:t>
            </w:r>
            <w:proofErr w:type="gramEnd"/>
            <w:r w:rsidR="006E5A47" w:rsidRPr="000409C1">
              <w:rPr>
                <w:rFonts w:ascii="Arial Narrow" w:eastAsiaTheme="minorEastAsia" w:hAnsi="Arial Narrow"/>
                <w:sz w:val="20"/>
                <w:szCs w:val="20"/>
              </w:rPr>
              <w:t xml:space="preserve">  Create your own healthy breakfast cereal.  Be creative! Create the packaging and a TV commercial ‘pitch’ to go along with it.   Be sure to record your commercial!  Send it off to your teacher so she can see it too!</w:t>
            </w:r>
          </w:p>
          <w:p w14:paraId="2D35EFEB" w14:textId="77777777" w:rsidR="007D133A" w:rsidRPr="000409C1" w:rsidRDefault="007D133A" w:rsidP="006B467C">
            <w:pPr>
              <w:jc w:val="center"/>
              <w:rPr>
                <w:rFonts w:ascii="Arial Narrow" w:eastAsiaTheme="minorEastAsia" w:hAnsi="Arial Narrow"/>
                <w:b/>
                <w:color w:val="FF0066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CFFC6E" w14:textId="44C31481" w:rsidR="007D133A" w:rsidRPr="000409C1" w:rsidRDefault="000409C1" w:rsidP="006B467C">
            <w:pPr>
              <w:jc w:val="center"/>
              <w:rPr>
                <w:rFonts w:ascii="Arial Narrow" w:hAnsi="Arial Narrow"/>
                <w:b/>
                <w:color w:val="7B7B7B" w:themeColor="accent3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B7B7B" w:themeColor="accent3" w:themeShade="BF"/>
                <w:sz w:val="20"/>
                <w:szCs w:val="20"/>
              </w:rPr>
              <w:t>Creative W</w:t>
            </w:r>
            <w:r w:rsidR="007D133A" w:rsidRPr="000409C1">
              <w:rPr>
                <w:rFonts w:ascii="Arial Narrow" w:hAnsi="Arial Narrow"/>
                <w:b/>
                <w:color w:val="7B7B7B" w:themeColor="accent3" w:themeShade="BF"/>
                <w:sz w:val="20"/>
                <w:szCs w:val="20"/>
              </w:rPr>
              <w:t>riting</w:t>
            </w:r>
          </w:p>
          <w:p w14:paraId="4606E245" w14:textId="4DF65788" w:rsidR="007D133A" w:rsidRPr="000409C1" w:rsidRDefault="6517AE47" w:rsidP="11486E16">
            <w:pPr>
              <w:jc w:val="center"/>
              <w:rPr>
                <w:rFonts w:ascii="Arial Narrow" w:eastAsiaTheme="minorEastAsia" w:hAnsi="Arial Narrow"/>
                <w:b/>
                <w:bCs/>
                <w:color w:val="0070C0"/>
                <w:sz w:val="20"/>
                <w:szCs w:val="20"/>
              </w:rPr>
            </w:pPr>
            <w:r w:rsidRPr="000409C1">
              <w:rPr>
                <w:rFonts w:ascii="Arial Narrow" w:eastAsiaTheme="minorEastAsia" w:hAnsi="Arial Narrow"/>
                <w:b/>
                <w:bCs/>
                <w:color w:val="0070C0"/>
                <w:sz w:val="20"/>
                <w:szCs w:val="20"/>
              </w:rPr>
              <w:t>My Future’s So Bright</w:t>
            </w:r>
          </w:p>
          <w:p w14:paraId="3CBA2CB7" w14:textId="0DFD8F79" w:rsidR="007D133A" w:rsidRPr="000409C1" w:rsidRDefault="46706CBE" w:rsidP="000409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9C1">
              <w:rPr>
                <w:rFonts w:ascii="Arial Narrow" w:hAnsi="Arial Narrow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26985A40" wp14:editId="2998D594">
                  <wp:extent cx="884570" cy="478801"/>
                  <wp:effectExtent l="0" t="0" r="0" b="0"/>
                  <wp:docPr id="246740121" name="Picture 246740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451" cy="498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37FEB0" w14:textId="3837753A" w:rsidR="007D133A" w:rsidRPr="000409C1" w:rsidRDefault="442DC2F6" w:rsidP="11486E16">
            <w:pPr>
              <w:rPr>
                <w:rFonts w:ascii="Arial Narrow" w:hAnsi="Arial Narrow"/>
                <w:sz w:val="20"/>
                <w:szCs w:val="20"/>
              </w:rPr>
            </w:pPr>
            <w:r w:rsidRPr="000409C1">
              <w:rPr>
                <w:rFonts w:ascii="Arial Narrow" w:hAnsi="Arial Narrow"/>
                <w:sz w:val="20"/>
                <w:szCs w:val="20"/>
              </w:rPr>
              <w:t>We know all of your future’s are bright and we want to know what you believe will be in yours!</w:t>
            </w:r>
          </w:p>
          <w:p w14:paraId="31D9659C" w14:textId="69EC7F55" w:rsidR="007D133A" w:rsidRPr="000409C1" w:rsidRDefault="007D133A" w:rsidP="11486E1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CF2803" w14:textId="3A686152" w:rsidR="007D133A" w:rsidRPr="000409C1" w:rsidRDefault="7A275A63" w:rsidP="11486E16">
            <w:pPr>
              <w:rPr>
                <w:rFonts w:ascii="Arial Narrow" w:hAnsi="Arial Narrow"/>
                <w:sz w:val="20"/>
                <w:szCs w:val="20"/>
              </w:rPr>
            </w:pPr>
            <w:r w:rsidRPr="000409C1">
              <w:rPr>
                <w:rFonts w:ascii="Arial Narrow" w:hAnsi="Arial Narrow"/>
                <w:sz w:val="20"/>
                <w:szCs w:val="20"/>
              </w:rPr>
              <w:t>Draw a self-portrait wearing sunglasses and in the reflection of the lens, draw what you believe will be in your future. This could be an event, a goal, a dream or an activity!</w:t>
            </w:r>
          </w:p>
          <w:p w14:paraId="5CCF6E36" w14:textId="4FABFD81" w:rsidR="007D133A" w:rsidRPr="000409C1" w:rsidRDefault="007D133A" w:rsidP="11486E1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41C771" w14:textId="201E49A3" w:rsidR="00DF4327" w:rsidRPr="000409C1" w:rsidRDefault="7A275A63" w:rsidP="11486E16">
            <w:pPr>
              <w:rPr>
                <w:rFonts w:ascii="Arial Narrow" w:hAnsi="Arial Narrow"/>
                <w:sz w:val="20"/>
                <w:szCs w:val="20"/>
              </w:rPr>
            </w:pPr>
            <w:r w:rsidRPr="000409C1">
              <w:rPr>
                <w:rFonts w:ascii="Arial Narrow" w:hAnsi="Arial Narrow"/>
                <w:sz w:val="20"/>
                <w:szCs w:val="20"/>
              </w:rPr>
              <w:t>Attached in the email is a PDF with a template of sunglasses, and a page for you to describe what your predictions for your future are!</w:t>
            </w:r>
            <w:r w:rsidR="000409C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409C1" w:rsidRPr="000409C1">
              <w:rPr>
                <w:rFonts w:ascii="Arial Narrow" w:hAnsi="Arial Narrow"/>
                <w:sz w:val="20"/>
                <w:szCs w:val="20"/>
                <w:highlight w:val="yellow"/>
              </w:rPr>
              <w:t>** See Attachment</w:t>
            </w:r>
          </w:p>
        </w:tc>
        <w:tc>
          <w:tcPr>
            <w:tcW w:w="3260" w:type="dxa"/>
          </w:tcPr>
          <w:p w14:paraId="215534C8" w14:textId="77777777" w:rsidR="007D133A" w:rsidRPr="000409C1" w:rsidRDefault="007D133A" w:rsidP="007D133A">
            <w:pPr>
              <w:jc w:val="center"/>
              <w:rPr>
                <w:rFonts w:ascii="Arial Narrow" w:hAnsi="Arial Narrow"/>
                <w:b/>
                <w:color w:val="ED7D31" w:themeColor="accent2"/>
                <w:sz w:val="20"/>
                <w:szCs w:val="20"/>
              </w:rPr>
            </w:pPr>
            <w:r w:rsidRPr="000409C1">
              <w:rPr>
                <w:rFonts w:ascii="Arial Narrow" w:hAnsi="Arial Narrow"/>
                <w:b/>
                <w:color w:val="ED7D31" w:themeColor="accent2"/>
                <w:sz w:val="20"/>
                <w:szCs w:val="20"/>
              </w:rPr>
              <w:t>Science</w:t>
            </w:r>
          </w:p>
          <w:p w14:paraId="7D264F26" w14:textId="4107E03E" w:rsidR="007D133A" w:rsidRPr="000409C1" w:rsidRDefault="007D133A" w:rsidP="11486E16">
            <w:pPr>
              <w:jc w:val="center"/>
              <w:rPr>
                <w:rFonts w:ascii="Arial Narrow" w:hAnsi="Arial Narrow"/>
                <w:b/>
                <w:bCs/>
                <w:color w:val="7B7B7B" w:themeColor="accent3" w:themeShade="BF"/>
                <w:sz w:val="20"/>
                <w:szCs w:val="20"/>
              </w:rPr>
            </w:pPr>
          </w:p>
          <w:p w14:paraId="42A92F0F" w14:textId="4CEE443A" w:rsidR="007D133A" w:rsidRPr="000409C1" w:rsidRDefault="501EF095" w:rsidP="11486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9C1">
              <w:rPr>
                <w:rFonts w:ascii="Arial Narrow" w:hAnsi="Arial Narrow"/>
                <w:sz w:val="20"/>
                <w:szCs w:val="20"/>
              </w:rPr>
              <w:t xml:space="preserve">Find a science experiment online or in a book that you would like to try. </w:t>
            </w:r>
          </w:p>
          <w:p w14:paraId="17CE4EF6" w14:textId="0B865EE3" w:rsidR="007D133A" w:rsidRPr="000409C1" w:rsidRDefault="007D133A" w:rsidP="11486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431C314" w14:textId="5A29011A" w:rsidR="007D133A" w:rsidRPr="000409C1" w:rsidRDefault="501EF095" w:rsidP="11486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9C1">
              <w:rPr>
                <w:rFonts w:ascii="Arial Narrow" w:hAnsi="Arial Narrow"/>
                <w:sz w:val="20"/>
                <w:szCs w:val="20"/>
              </w:rPr>
              <w:t xml:space="preserve">With the support of your </w:t>
            </w:r>
            <w:r w:rsidR="00DF4327" w:rsidRPr="000409C1">
              <w:rPr>
                <w:rFonts w:ascii="Arial Narrow" w:hAnsi="Arial Narrow"/>
                <w:sz w:val="20"/>
                <w:szCs w:val="20"/>
              </w:rPr>
              <w:t>parents, conduct your experiment</w:t>
            </w:r>
            <w:r w:rsidRPr="000409C1">
              <w:rPr>
                <w:rFonts w:ascii="Arial Narrow" w:hAnsi="Arial Narrow"/>
                <w:sz w:val="20"/>
                <w:szCs w:val="20"/>
              </w:rPr>
              <w:t xml:space="preserve"> and share the results with your teachers by creating a video, poster or a</w:t>
            </w:r>
            <w:r w:rsidR="78BD88C6" w:rsidRPr="000409C1">
              <w:rPr>
                <w:rFonts w:ascii="Arial Narrow" w:hAnsi="Arial Narrow"/>
                <w:sz w:val="20"/>
                <w:szCs w:val="20"/>
              </w:rPr>
              <w:t xml:space="preserve"> written description!</w:t>
            </w:r>
          </w:p>
          <w:p w14:paraId="5EFCD15F" w14:textId="7AE6FC15" w:rsidR="007D133A" w:rsidRPr="000409C1" w:rsidRDefault="007D133A" w:rsidP="11486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006903D" w14:textId="4E55677D" w:rsidR="007D133A" w:rsidRPr="000409C1" w:rsidRDefault="78BD88C6" w:rsidP="11486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9C1">
              <w:rPr>
                <w:rFonts w:ascii="Arial Narrow" w:hAnsi="Arial Narrow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287CED60" wp14:editId="5330A116">
                  <wp:extent cx="949960" cy="533400"/>
                  <wp:effectExtent l="0" t="0" r="2540" b="0"/>
                  <wp:docPr id="1284634735" name="Picture 1284634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419" cy="54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F65C3" w14:textId="29C9BA41" w:rsidR="007D133A" w:rsidRPr="000409C1" w:rsidRDefault="0A7E13E3" w:rsidP="11486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9C1">
              <w:rPr>
                <w:rFonts w:ascii="Arial Narrow" w:hAnsi="Arial Narrow"/>
                <w:sz w:val="20"/>
                <w:szCs w:val="20"/>
              </w:rPr>
              <w:t>Here is a fantastic resource to help inspire your creativity!</w:t>
            </w:r>
          </w:p>
          <w:p w14:paraId="031B7D47" w14:textId="04E71333" w:rsidR="007D133A" w:rsidRPr="000409C1" w:rsidRDefault="003555CC" w:rsidP="11486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5">
              <w:r w:rsidR="0A7E13E3" w:rsidRPr="000409C1">
                <w:rPr>
                  <w:rStyle w:val="Hyperlink"/>
                  <w:rFonts w:ascii="Arial Narrow" w:eastAsia="Calibri" w:hAnsi="Arial Narrow" w:cs="Calibri"/>
                  <w:sz w:val="20"/>
                  <w:szCs w:val="20"/>
                </w:rPr>
                <w:t>http://www.sciencefun.org/kidszone/experiments/</w:t>
              </w:r>
            </w:hyperlink>
          </w:p>
        </w:tc>
      </w:tr>
    </w:tbl>
    <w:p w14:paraId="3C78A2D6" w14:textId="77777777" w:rsidR="00653472" w:rsidRPr="000409C1" w:rsidRDefault="00653472">
      <w:pPr>
        <w:rPr>
          <w:rFonts w:ascii="Arial Narrow" w:hAnsi="Arial Narrow"/>
        </w:rPr>
      </w:pPr>
    </w:p>
    <w:p w14:paraId="7B0BBCBD" w14:textId="77777777" w:rsidR="00653472" w:rsidRPr="000409C1" w:rsidRDefault="00653472">
      <w:pPr>
        <w:rPr>
          <w:rFonts w:ascii="Arial Narrow" w:hAnsi="Arial Narrow"/>
        </w:rPr>
      </w:pPr>
    </w:p>
    <w:sectPr w:rsidR="00653472" w:rsidRPr="000409C1" w:rsidSect="005E2416">
      <w:headerReference w:type="default" r:id="rId16"/>
      <w:pgSz w:w="12240" w:h="15840" w:code="1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A8AEF" w14:textId="77777777" w:rsidR="00C6311C" w:rsidRDefault="00C6311C" w:rsidP="00653472">
      <w:pPr>
        <w:spacing w:after="0" w:line="240" w:lineRule="auto"/>
      </w:pPr>
      <w:r>
        <w:separator/>
      </w:r>
    </w:p>
  </w:endnote>
  <w:endnote w:type="continuationSeparator" w:id="0">
    <w:p w14:paraId="50240C45" w14:textId="77777777" w:rsidR="00C6311C" w:rsidRDefault="00C6311C" w:rsidP="0065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C929F" w14:textId="77777777" w:rsidR="00C6311C" w:rsidRDefault="00C6311C" w:rsidP="00653472">
      <w:pPr>
        <w:spacing w:after="0" w:line="240" w:lineRule="auto"/>
      </w:pPr>
      <w:r>
        <w:separator/>
      </w:r>
    </w:p>
  </w:footnote>
  <w:footnote w:type="continuationSeparator" w:id="0">
    <w:p w14:paraId="53C19AAB" w14:textId="77777777" w:rsidR="00C6311C" w:rsidRDefault="00C6311C" w:rsidP="0065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10B5" w14:textId="77777777" w:rsidR="00653472" w:rsidRPr="00653472" w:rsidRDefault="00653472" w:rsidP="002C7DD1">
    <w:pPr>
      <w:pStyle w:val="Header"/>
      <w:jc w:val="center"/>
      <w:rPr>
        <w:b/>
        <w:sz w:val="32"/>
        <w:szCs w:val="32"/>
      </w:rPr>
    </w:pPr>
    <w:r w:rsidRPr="00653472">
      <w:rPr>
        <w:b/>
        <w:sz w:val="32"/>
        <w:szCs w:val="32"/>
      </w:rPr>
      <w:t>Literacy Menu</w:t>
    </w:r>
  </w:p>
  <w:p w14:paraId="43A58C30" w14:textId="37863D21" w:rsidR="00653472" w:rsidRDefault="00CD6743" w:rsidP="002C7DD1">
    <w:pPr>
      <w:pStyle w:val="Header"/>
      <w:jc w:val="center"/>
      <w:rPr>
        <w:vertAlign w:val="superscript"/>
      </w:rPr>
    </w:pPr>
    <w:r>
      <w:t>June</w:t>
    </w:r>
    <w:r w:rsidR="0043181D">
      <w:t xml:space="preserve"> </w:t>
    </w:r>
    <w:r w:rsidR="007D133A">
      <w:t>8</w:t>
    </w:r>
    <w:r>
      <w:t>-</w:t>
    </w:r>
    <w:r w:rsidR="007D133A">
      <w:t>12</w:t>
    </w:r>
    <w:r w:rsidR="0043181D" w:rsidRPr="0043181D">
      <w:rPr>
        <w:vertAlign w:val="superscript"/>
      </w:rPr>
      <w:t>th</w:t>
    </w:r>
    <w:r w:rsidR="0043181D">
      <w:t xml:space="preserve"> </w:t>
    </w:r>
  </w:p>
  <w:p w14:paraId="36E7C2FB" w14:textId="77777777" w:rsidR="00653472" w:rsidRPr="00C4553F" w:rsidRDefault="00C4553F" w:rsidP="002C7DD1">
    <w:pPr>
      <w:pStyle w:val="Header"/>
      <w:jc w:val="center"/>
    </w:pPr>
    <w:r>
      <w:t>Choose one activity per school day.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13F"/>
    <w:multiLevelType w:val="hybridMultilevel"/>
    <w:tmpl w:val="05B2F638"/>
    <w:lvl w:ilvl="0" w:tplc="4DC84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EF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AE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42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04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32A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86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6E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63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0B7"/>
    <w:multiLevelType w:val="hybridMultilevel"/>
    <w:tmpl w:val="505C62EE"/>
    <w:lvl w:ilvl="0" w:tplc="9CC8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57CBB"/>
    <w:multiLevelType w:val="hybridMultilevel"/>
    <w:tmpl w:val="E97033E8"/>
    <w:lvl w:ilvl="0" w:tplc="9CC84400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71E41"/>
    <w:multiLevelType w:val="hybridMultilevel"/>
    <w:tmpl w:val="B68478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4409F1"/>
    <w:multiLevelType w:val="hybridMultilevel"/>
    <w:tmpl w:val="13E471DC"/>
    <w:lvl w:ilvl="0" w:tplc="9CC84400">
      <w:start w:val="1"/>
      <w:numFmt w:val="decimal"/>
      <w:lvlText w:val="%1."/>
      <w:lvlJc w:val="left"/>
      <w:pPr>
        <w:ind w:left="720" w:hanging="360"/>
      </w:pPr>
    </w:lvl>
    <w:lvl w:ilvl="1" w:tplc="062E59F0">
      <w:start w:val="1"/>
      <w:numFmt w:val="lowerLetter"/>
      <w:lvlText w:val="%2."/>
      <w:lvlJc w:val="left"/>
      <w:pPr>
        <w:ind w:left="1440" w:hanging="360"/>
      </w:pPr>
    </w:lvl>
    <w:lvl w:ilvl="2" w:tplc="E236B076">
      <w:start w:val="1"/>
      <w:numFmt w:val="lowerRoman"/>
      <w:lvlText w:val="%3."/>
      <w:lvlJc w:val="right"/>
      <w:pPr>
        <w:ind w:left="2160" w:hanging="180"/>
      </w:pPr>
    </w:lvl>
    <w:lvl w:ilvl="3" w:tplc="386034D6">
      <w:start w:val="1"/>
      <w:numFmt w:val="decimal"/>
      <w:lvlText w:val="%4."/>
      <w:lvlJc w:val="left"/>
      <w:pPr>
        <w:ind w:left="2880" w:hanging="360"/>
      </w:pPr>
    </w:lvl>
    <w:lvl w:ilvl="4" w:tplc="40B497A2">
      <w:start w:val="1"/>
      <w:numFmt w:val="lowerLetter"/>
      <w:lvlText w:val="%5."/>
      <w:lvlJc w:val="left"/>
      <w:pPr>
        <w:ind w:left="3600" w:hanging="360"/>
      </w:pPr>
    </w:lvl>
    <w:lvl w:ilvl="5" w:tplc="9580E0D6">
      <w:start w:val="1"/>
      <w:numFmt w:val="lowerRoman"/>
      <w:lvlText w:val="%6."/>
      <w:lvlJc w:val="right"/>
      <w:pPr>
        <w:ind w:left="4320" w:hanging="180"/>
      </w:pPr>
    </w:lvl>
    <w:lvl w:ilvl="6" w:tplc="14BA9C0A">
      <w:start w:val="1"/>
      <w:numFmt w:val="decimal"/>
      <w:lvlText w:val="%7."/>
      <w:lvlJc w:val="left"/>
      <w:pPr>
        <w:ind w:left="5040" w:hanging="360"/>
      </w:pPr>
    </w:lvl>
    <w:lvl w:ilvl="7" w:tplc="A8927A5C">
      <w:start w:val="1"/>
      <w:numFmt w:val="lowerLetter"/>
      <w:lvlText w:val="%8."/>
      <w:lvlJc w:val="left"/>
      <w:pPr>
        <w:ind w:left="5760" w:hanging="360"/>
      </w:pPr>
    </w:lvl>
    <w:lvl w:ilvl="8" w:tplc="A4DAD6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16"/>
    <w:rsid w:val="00015E00"/>
    <w:rsid w:val="000409C1"/>
    <w:rsid w:val="00060AB8"/>
    <w:rsid w:val="000847AA"/>
    <w:rsid w:val="000E3BBE"/>
    <w:rsid w:val="0010332B"/>
    <w:rsid w:val="0013475C"/>
    <w:rsid w:val="001469ED"/>
    <w:rsid w:val="00156E13"/>
    <w:rsid w:val="00172320"/>
    <w:rsid w:val="001911CA"/>
    <w:rsid w:val="00195F12"/>
    <w:rsid w:val="001A1C0B"/>
    <w:rsid w:val="001B6C53"/>
    <w:rsid w:val="0020256C"/>
    <w:rsid w:val="00204A92"/>
    <w:rsid w:val="00222783"/>
    <w:rsid w:val="002A14C1"/>
    <w:rsid w:val="002C24A3"/>
    <w:rsid w:val="002C7DD1"/>
    <w:rsid w:val="003050E0"/>
    <w:rsid w:val="003141E8"/>
    <w:rsid w:val="0032711A"/>
    <w:rsid w:val="00337671"/>
    <w:rsid w:val="003555CC"/>
    <w:rsid w:val="00382BD5"/>
    <w:rsid w:val="003874BB"/>
    <w:rsid w:val="003A743F"/>
    <w:rsid w:val="003D6185"/>
    <w:rsid w:val="003E7A24"/>
    <w:rsid w:val="003F1CA3"/>
    <w:rsid w:val="0043181D"/>
    <w:rsid w:val="004341A9"/>
    <w:rsid w:val="00473817"/>
    <w:rsid w:val="004B5425"/>
    <w:rsid w:val="004D5407"/>
    <w:rsid w:val="004F6ED2"/>
    <w:rsid w:val="00500138"/>
    <w:rsid w:val="00575718"/>
    <w:rsid w:val="005A4ABF"/>
    <w:rsid w:val="005E2416"/>
    <w:rsid w:val="006022B2"/>
    <w:rsid w:val="00641806"/>
    <w:rsid w:val="00653472"/>
    <w:rsid w:val="00676FC0"/>
    <w:rsid w:val="006834E4"/>
    <w:rsid w:val="006B467C"/>
    <w:rsid w:val="006D0723"/>
    <w:rsid w:val="006E5A47"/>
    <w:rsid w:val="007D133A"/>
    <w:rsid w:val="0084725F"/>
    <w:rsid w:val="008E5018"/>
    <w:rsid w:val="00917A26"/>
    <w:rsid w:val="00924A4F"/>
    <w:rsid w:val="0093504D"/>
    <w:rsid w:val="00970279"/>
    <w:rsid w:val="00976796"/>
    <w:rsid w:val="00994116"/>
    <w:rsid w:val="009B4C8B"/>
    <w:rsid w:val="00A32056"/>
    <w:rsid w:val="00A77163"/>
    <w:rsid w:val="00AE03A4"/>
    <w:rsid w:val="00B64EF8"/>
    <w:rsid w:val="00B718D5"/>
    <w:rsid w:val="00B96CBC"/>
    <w:rsid w:val="00BA61E1"/>
    <w:rsid w:val="00BB1AE9"/>
    <w:rsid w:val="00BF61BA"/>
    <w:rsid w:val="00C174E0"/>
    <w:rsid w:val="00C31E18"/>
    <w:rsid w:val="00C32A7C"/>
    <w:rsid w:val="00C3590C"/>
    <w:rsid w:val="00C375FF"/>
    <w:rsid w:val="00C4553F"/>
    <w:rsid w:val="00C6311C"/>
    <w:rsid w:val="00C637F9"/>
    <w:rsid w:val="00C861CB"/>
    <w:rsid w:val="00CB1146"/>
    <w:rsid w:val="00CD207B"/>
    <w:rsid w:val="00CD6743"/>
    <w:rsid w:val="00DA600E"/>
    <w:rsid w:val="00DB4FEE"/>
    <w:rsid w:val="00DC291F"/>
    <w:rsid w:val="00DF4327"/>
    <w:rsid w:val="00E62C72"/>
    <w:rsid w:val="00E73952"/>
    <w:rsid w:val="00F71D7E"/>
    <w:rsid w:val="00FA52EF"/>
    <w:rsid w:val="00FE6391"/>
    <w:rsid w:val="00FF240F"/>
    <w:rsid w:val="026B6C66"/>
    <w:rsid w:val="0A7E13E3"/>
    <w:rsid w:val="0FEAAD92"/>
    <w:rsid w:val="104DE1F5"/>
    <w:rsid w:val="11486E16"/>
    <w:rsid w:val="1155EC78"/>
    <w:rsid w:val="118338FF"/>
    <w:rsid w:val="11A408C7"/>
    <w:rsid w:val="15A676DD"/>
    <w:rsid w:val="175DA903"/>
    <w:rsid w:val="1858ED5F"/>
    <w:rsid w:val="18EC16CC"/>
    <w:rsid w:val="1ABE652C"/>
    <w:rsid w:val="200CBAF1"/>
    <w:rsid w:val="20DF7B4D"/>
    <w:rsid w:val="227EDBD5"/>
    <w:rsid w:val="2A3108E8"/>
    <w:rsid w:val="2A5F218D"/>
    <w:rsid w:val="2BCB523B"/>
    <w:rsid w:val="2C0CEA76"/>
    <w:rsid w:val="2D1EA462"/>
    <w:rsid w:val="2D7EAC3C"/>
    <w:rsid w:val="31A92C5B"/>
    <w:rsid w:val="32FF5AE4"/>
    <w:rsid w:val="33E62917"/>
    <w:rsid w:val="342598F1"/>
    <w:rsid w:val="38C12017"/>
    <w:rsid w:val="395BF538"/>
    <w:rsid w:val="3A675F67"/>
    <w:rsid w:val="3E87520E"/>
    <w:rsid w:val="404A8D16"/>
    <w:rsid w:val="40F8B185"/>
    <w:rsid w:val="41776ED2"/>
    <w:rsid w:val="41CEC838"/>
    <w:rsid w:val="442DC2F6"/>
    <w:rsid w:val="447F39FF"/>
    <w:rsid w:val="45C65245"/>
    <w:rsid w:val="46706CBE"/>
    <w:rsid w:val="48A50FCD"/>
    <w:rsid w:val="4ABBB357"/>
    <w:rsid w:val="4BDF1C74"/>
    <w:rsid w:val="4EEC0AD8"/>
    <w:rsid w:val="4F6460B5"/>
    <w:rsid w:val="501EF095"/>
    <w:rsid w:val="50AD40C6"/>
    <w:rsid w:val="516E579E"/>
    <w:rsid w:val="54621EE1"/>
    <w:rsid w:val="56398C3F"/>
    <w:rsid w:val="56A62FDD"/>
    <w:rsid w:val="57C5D731"/>
    <w:rsid w:val="58DD3441"/>
    <w:rsid w:val="58F98733"/>
    <w:rsid w:val="59E0B99B"/>
    <w:rsid w:val="5AC46F79"/>
    <w:rsid w:val="5C76D71F"/>
    <w:rsid w:val="5D0D29CC"/>
    <w:rsid w:val="5D795EDC"/>
    <w:rsid w:val="5E211A47"/>
    <w:rsid w:val="605FF688"/>
    <w:rsid w:val="628A2922"/>
    <w:rsid w:val="62C20629"/>
    <w:rsid w:val="6305BCB4"/>
    <w:rsid w:val="64940E8B"/>
    <w:rsid w:val="6517AE47"/>
    <w:rsid w:val="6616FF8B"/>
    <w:rsid w:val="66F2E359"/>
    <w:rsid w:val="67436E34"/>
    <w:rsid w:val="674F23B4"/>
    <w:rsid w:val="6BAFAD41"/>
    <w:rsid w:val="6EBEA132"/>
    <w:rsid w:val="6F1109EE"/>
    <w:rsid w:val="745C7FD6"/>
    <w:rsid w:val="7494E2E6"/>
    <w:rsid w:val="74B95FC7"/>
    <w:rsid w:val="75C84433"/>
    <w:rsid w:val="78BD88C6"/>
    <w:rsid w:val="793B1DA7"/>
    <w:rsid w:val="79AB0B2B"/>
    <w:rsid w:val="7A275A63"/>
    <w:rsid w:val="7BC3B073"/>
    <w:rsid w:val="7BEAA37D"/>
    <w:rsid w:val="7C19C1B3"/>
    <w:rsid w:val="7C65C293"/>
    <w:rsid w:val="7C8AA7BA"/>
    <w:rsid w:val="7E61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CC7B"/>
  <w15:chartTrackingRefBased/>
  <w15:docId w15:val="{BDAFACC1-9C20-4E09-9AC6-B1266675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16"/>
  </w:style>
  <w:style w:type="paragraph" w:styleId="Heading1">
    <w:name w:val="heading 1"/>
    <w:basedOn w:val="Normal"/>
    <w:link w:val="Heading1Char"/>
    <w:uiPriority w:val="9"/>
    <w:qFormat/>
    <w:rsid w:val="00337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416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E24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72"/>
  </w:style>
  <w:style w:type="paragraph" w:styleId="Footer">
    <w:name w:val="footer"/>
    <w:basedOn w:val="Normal"/>
    <w:link w:val="FooterChar"/>
    <w:uiPriority w:val="99"/>
    <w:unhideWhenUsed/>
    <w:rsid w:val="006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72"/>
  </w:style>
  <w:style w:type="character" w:styleId="Emphasis">
    <w:name w:val="Emphasis"/>
    <w:basedOn w:val="DefaultParagraphFont"/>
    <w:uiPriority w:val="20"/>
    <w:qFormat/>
    <w:rsid w:val="0017232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7027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767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sciencefun.org/kidszone/experiments/" TargetMode="External"/><Relationship Id="rId10" Type="http://schemas.openxmlformats.org/officeDocument/2006/relationships/hyperlink" Target="http://readlifelong.weebly.com/all-summer-in-a-da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076B422037E429D922C5D3ECF30EE" ma:contentTypeVersion="8" ma:contentTypeDescription="Create a new document." ma:contentTypeScope="" ma:versionID="028dad691e5165ebc78d3861810573b7">
  <xsd:schema xmlns:xsd="http://www.w3.org/2001/XMLSchema" xmlns:xs="http://www.w3.org/2001/XMLSchema" xmlns:p="http://schemas.microsoft.com/office/2006/metadata/properties" xmlns:ns2="cb3aedbb-29cb-4c73-8dae-8a1f5c95c201" xmlns:ns3="7826c1d4-9f1d-437b-99af-be0c1cd64120" targetNamespace="http://schemas.microsoft.com/office/2006/metadata/properties" ma:root="true" ma:fieldsID="f55c7580757e20aeb1e264142544a9e8" ns2:_="" ns3:_="">
    <xsd:import namespace="cb3aedbb-29cb-4c73-8dae-8a1f5c95c201"/>
    <xsd:import namespace="7826c1d4-9f1d-437b-99af-be0c1cd64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edbb-29cb-4c73-8dae-8a1f5c95c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6c1d4-9f1d-437b-99af-be0c1cd6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471ED-6536-44B1-8862-D6E577591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aedbb-29cb-4c73-8dae-8a1f5c95c201"/>
    <ds:schemaRef ds:uri="7826c1d4-9f1d-437b-99af-be0c1cd64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D917C-4953-4053-B19B-7F5E1F62B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ECBEB-4CB3-40CC-B9D4-B74672B7D04D}">
  <ds:schemaRefs>
    <ds:schemaRef ds:uri="http://schemas.microsoft.com/office/2006/metadata/properties"/>
    <ds:schemaRef ds:uri="http://schemas.openxmlformats.org/package/2006/metadata/core-properties"/>
    <ds:schemaRef ds:uri="7826c1d4-9f1d-437b-99af-be0c1cd64120"/>
    <ds:schemaRef ds:uri="http://purl.org/dc/elements/1.1/"/>
    <ds:schemaRef ds:uri="http://schemas.microsoft.com/office/2006/documentManagement/types"/>
    <ds:schemaRef ds:uri="cb3aedbb-29cb-4c73-8dae-8a1f5c95c201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Megan (ASD-S)</dc:creator>
  <cp:keywords/>
  <dc:description/>
  <cp:lastModifiedBy>Smith, Megan (ASD-S)</cp:lastModifiedBy>
  <cp:revision>3</cp:revision>
  <dcterms:created xsi:type="dcterms:W3CDTF">2020-06-04T12:08:00Z</dcterms:created>
  <dcterms:modified xsi:type="dcterms:W3CDTF">2020-06-04T12:15:00Z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0x010100CE2076B422037E429D922C5D3ECF30EE</vt:lpwstr>
  </property>
</Properties>
</file>